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AE7A" w14:textId="77777777" w:rsidR="00690070" w:rsidRDefault="00690070">
      <w:pPr>
        <w:widowControl w:val="0"/>
        <w:pBdr>
          <w:top w:val="nil"/>
          <w:left w:val="nil"/>
          <w:bottom w:val="nil"/>
          <w:right w:val="nil"/>
          <w:between w:val="nil"/>
        </w:pBdr>
        <w:spacing w:after="0" w:line="276" w:lineRule="auto"/>
        <w:ind w:left="0" w:hanging="2"/>
        <w:rPr>
          <w:rFonts w:ascii="Arial" w:eastAsia="Arial" w:hAnsi="Arial" w:cs="Arial"/>
          <w:color w:val="000000"/>
        </w:rPr>
      </w:pPr>
    </w:p>
    <w:tbl>
      <w:tblPr>
        <w:tblStyle w:val="a"/>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080"/>
        <w:gridCol w:w="2127"/>
      </w:tblGrid>
      <w:tr w:rsidR="00690070" w14:paraId="74722C0F" w14:textId="77777777">
        <w:tc>
          <w:tcPr>
            <w:tcW w:w="567" w:type="dxa"/>
            <w:tcBorders>
              <w:bottom w:val="nil"/>
            </w:tcBorders>
          </w:tcPr>
          <w:p w14:paraId="69145430" w14:textId="77777777" w:rsidR="00690070" w:rsidRDefault="007119C9">
            <w:pPr>
              <w:pBdr>
                <w:top w:val="nil"/>
                <w:left w:val="nil"/>
                <w:bottom w:val="nil"/>
                <w:right w:val="nil"/>
                <w:between w:val="nil"/>
              </w:pBdr>
              <w:spacing w:after="0" w:line="240" w:lineRule="auto"/>
              <w:ind w:left="0" w:hanging="2"/>
              <w:rPr>
                <w:color w:val="000000"/>
              </w:rPr>
            </w:pPr>
            <w:r>
              <w:rPr>
                <w:color w:val="000000"/>
              </w:rPr>
              <w:t>1</w:t>
            </w:r>
          </w:p>
        </w:tc>
        <w:tc>
          <w:tcPr>
            <w:tcW w:w="8080" w:type="dxa"/>
            <w:tcBorders>
              <w:bottom w:val="nil"/>
            </w:tcBorders>
          </w:tcPr>
          <w:p w14:paraId="4BEE956C" w14:textId="77777777" w:rsidR="00690070" w:rsidRDefault="007119C9">
            <w:pPr>
              <w:pBdr>
                <w:top w:val="nil"/>
                <w:left w:val="nil"/>
                <w:bottom w:val="nil"/>
                <w:right w:val="nil"/>
                <w:between w:val="nil"/>
              </w:pBdr>
              <w:spacing w:after="0" w:line="240" w:lineRule="auto"/>
              <w:ind w:left="1" w:hanging="3"/>
              <w:rPr>
                <w:color w:val="000000"/>
                <w:sz w:val="20"/>
                <w:szCs w:val="20"/>
              </w:rPr>
            </w:pPr>
            <w:r>
              <w:rPr>
                <w:b/>
                <w:color w:val="000000"/>
                <w:sz w:val="26"/>
                <w:szCs w:val="26"/>
              </w:rPr>
              <w:t>Inkomsten: salaris of uitkering</w:t>
            </w:r>
            <w:r>
              <w:rPr>
                <w:b/>
                <w:color w:val="FF0000"/>
              </w:rPr>
              <w:br/>
            </w:r>
            <w:r>
              <w:rPr>
                <w:i/>
                <w:color w:val="000000"/>
                <w:sz w:val="20"/>
                <w:szCs w:val="20"/>
              </w:rPr>
              <w:t>Werkgever: arbeidscontract, loonstrook*, jaaropgaven*</w:t>
            </w:r>
          </w:p>
          <w:p w14:paraId="1AE71DDD" w14:textId="77777777" w:rsidR="00690070" w:rsidRDefault="007119C9">
            <w:pPr>
              <w:pBdr>
                <w:top w:val="nil"/>
                <w:left w:val="nil"/>
                <w:bottom w:val="nil"/>
                <w:right w:val="nil"/>
                <w:between w:val="nil"/>
              </w:pBdr>
              <w:spacing w:after="0" w:line="240" w:lineRule="auto"/>
              <w:ind w:left="0" w:hanging="2"/>
              <w:rPr>
                <w:color w:val="FF0000"/>
              </w:rPr>
            </w:pPr>
            <w:r>
              <w:rPr>
                <w:i/>
                <w:color w:val="000000"/>
                <w:sz w:val="20"/>
                <w:szCs w:val="20"/>
              </w:rPr>
              <w:t xml:space="preserve">Uitkering: uitkeringstoekenning, betaalspecificaties*, jaaropgaven* </w:t>
            </w:r>
            <w:r>
              <w:rPr>
                <w:i/>
                <w:color w:val="000000"/>
                <w:sz w:val="20"/>
                <w:szCs w:val="20"/>
              </w:rPr>
              <w:br/>
            </w:r>
          </w:p>
        </w:tc>
        <w:tc>
          <w:tcPr>
            <w:tcW w:w="2127" w:type="dxa"/>
            <w:tcBorders>
              <w:bottom w:val="nil"/>
            </w:tcBorders>
          </w:tcPr>
          <w:p w14:paraId="2F7161A8" w14:textId="77777777" w:rsidR="00690070" w:rsidRDefault="00690070">
            <w:pPr>
              <w:pBdr>
                <w:top w:val="nil"/>
                <w:left w:val="nil"/>
                <w:bottom w:val="nil"/>
                <w:right w:val="nil"/>
                <w:between w:val="nil"/>
              </w:pBdr>
              <w:spacing w:after="0" w:line="240" w:lineRule="auto"/>
              <w:ind w:left="0" w:hanging="2"/>
              <w:rPr>
                <w:color w:val="FF0000"/>
              </w:rPr>
            </w:pPr>
          </w:p>
          <w:p w14:paraId="2BBC309E" w14:textId="77777777" w:rsidR="00690070" w:rsidRDefault="007119C9">
            <w:pPr>
              <w:pBdr>
                <w:top w:val="nil"/>
                <w:left w:val="nil"/>
                <w:bottom w:val="nil"/>
                <w:right w:val="nil"/>
                <w:between w:val="nil"/>
              </w:pBdr>
              <w:spacing w:after="0" w:line="240" w:lineRule="auto"/>
              <w:ind w:left="0" w:hanging="2"/>
              <w:rPr>
                <w:color w:val="FF0000"/>
              </w:rPr>
            </w:pPr>
            <w:r>
              <w:rPr>
                <w:b/>
                <w:color w:val="FF0000"/>
              </w:rPr>
              <w:t>Mijn …</w:t>
            </w:r>
          </w:p>
          <w:p w14:paraId="6DA1D4EB" w14:textId="77777777" w:rsidR="00690070" w:rsidRDefault="007119C9">
            <w:pPr>
              <w:pBdr>
                <w:top w:val="nil"/>
                <w:left w:val="nil"/>
                <w:bottom w:val="nil"/>
                <w:right w:val="nil"/>
                <w:between w:val="nil"/>
              </w:pBdr>
              <w:spacing w:after="0" w:line="240" w:lineRule="auto"/>
              <w:ind w:left="0" w:hanging="2"/>
              <w:rPr>
                <w:color w:val="FF0000"/>
              </w:rPr>
            </w:pPr>
            <w:r>
              <w:rPr>
                <w:b/>
                <w:color w:val="FF0000"/>
              </w:rPr>
              <w:t>Mijn UWV</w:t>
            </w:r>
          </w:p>
        </w:tc>
      </w:tr>
      <w:tr w:rsidR="00690070" w14:paraId="586346AA" w14:textId="77777777">
        <w:tc>
          <w:tcPr>
            <w:tcW w:w="567" w:type="dxa"/>
            <w:tcBorders>
              <w:bottom w:val="nil"/>
            </w:tcBorders>
          </w:tcPr>
          <w:p w14:paraId="5B1142D8" w14:textId="77777777" w:rsidR="00690070" w:rsidRDefault="007119C9">
            <w:pPr>
              <w:pBdr>
                <w:top w:val="nil"/>
                <w:left w:val="nil"/>
                <w:bottom w:val="nil"/>
                <w:right w:val="nil"/>
                <w:between w:val="nil"/>
              </w:pBdr>
              <w:spacing w:after="0" w:line="240" w:lineRule="auto"/>
              <w:ind w:left="0" w:hanging="2"/>
              <w:rPr>
                <w:color w:val="000000"/>
              </w:rPr>
            </w:pPr>
            <w:r>
              <w:rPr>
                <w:color w:val="000000"/>
              </w:rPr>
              <w:t>2</w:t>
            </w:r>
          </w:p>
        </w:tc>
        <w:tc>
          <w:tcPr>
            <w:tcW w:w="8080" w:type="dxa"/>
          </w:tcPr>
          <w:p w14:paraId="403E3B00" w14:textId="77777777" w:rsidR="00690070" w:rsidRDefault="007119C9">
            <w:pPr>
              <w:pBdr>
                <w:top w:val="nil"/>
                <w:left w:val="nil"/>
                <w:bottom w:val="nil"/>
                <w:right w:val="nil"/>
                <w:between w:val="nil"/>
              </w:pBdr>
              <w:spacing w:after="0" w:line="240" w:lineRule="auto"/>
              <w:ind w:left="1" w:hanging="3"/>
              <w:rPr>
                <w:color w:val="FF0000"/>
              </w:rPr>
            </w:pPr>
            <w:r>
              <w:rPr>
                <w:b/>
                <w:color w:val="000000"/>
                <w:sz w:val="26"/>
                <w:szCs w:val="26"/>
              </w:rPr>
              <w:t>Toeslagen en Overige inkomsten</w:t>
            </w:r>
            <w:r>
              <w:rPr>
                <w:b/>
                <w:color w:val="000000"/>
              </w:rPr>
              <w:t xml:space="preserve"> </w:t>
            </w:r>
            <w:r>
              <w:rPr>
                <w:color w:val="000000"/>
                <w:sz w:val="20"/>
                <w:szCs w:val="20"/>
              </w:rPr>
              <w:t>(bijzondere bijstand, minimaregelingen, alimentatie)</w:t>
            </w:r>
            <w:r>
              <w:rPr>
                <w:color w:val="FF0000"/>
                <w:sz w:val="20"/>
                <w:szCs w:val="20"/>
              </w:rPr>
              <w:br/>
            </w:r>
            <w:r>
              <w:rPr>
                <w:i/>
                <w:color w:val="000000"/>
                <w:sz w:val="20"/>
                <w:szCs w:val="20"/>
              </w:rPr>
              <w:t xml:space="preserve">huurtoeslag, zorgtoeslag, kindgebondenbudget, kinderopvangtoeslag, </w:t>
            </w:r>
            <w:r>
              <w:rPr>
                <w:i/>
                <w:color w:val="000000"/>
                <w:sz w:val="20"/>
                <w:szCs w:val="20"/>
              </w:rPr>
              <w:br/>
              <w:t xml:space="preserve">tegemoetkoming schoolkosten, kindpakket / meedoen regeling, individuele inkomenstoeslag, </w:t>
            </w:r>
            <w:r>
              <w:rPr>
                <w:i/>
                <w:color w:val="000000"/>
                <w:sz w:val="20"/>
                <w:szCs w:val="20"/>
              </w:rPr>
              <w:br/>
              <w:t>kinder- en partneralimentatie, ouderschapsplan, echtscheidingsconvenant*</w:t>
            </w:r>
          </w:p>
        </w:tc>
        <w:tc>
          <w:tcPr>
            <w:tcW w:w="2127" w:type="dxa"/>
          </w:tcPr>
          <w:p w14:paraId="2E6A435F" w14:textId="77777777" w:rsidR="00690070" w:rsidRDefault="00690070">
            <w:pPr>
              <w:pBdr>
                <w:top w:val="nil"/>
                <w:left w:val="nil"/>
                <w:bottom w:val="nil"/>
                <w:right w:val="nil"/>
                <w:between w:val="nil"/>
              </w:pBdr>
              <w:spacing w:after="0" w:line="240" w:lineRule="auto"/>
              <w:ind w:left="0" w:hanging="2"/>
              <w:rPr>
                <w:color w:val="FF0000"/>
              </w:rPr>
            </w:pPr>
          </w:p>
          <w:p w14:paraId="3DA75B38" w14:textId="77777777" w:rsidR="00690070" w:rsidRDefault="007119C9">
            <w:pPr>
              <w:pBdr>
                <w:top w:val="nil"/>
                <w:left w:val="nil"/>
                <w:bottom w:val="nil"/>
                <w:right w:val="nil"/>
                <w:between w:val="nil"/>
              </w:pBdr>
              <w:spacing w:after="0" w:line="240" w:lineRule="auto"/>
              <w:ind w:left="0" w:hanging="2"/>
              <w:rPr>
                <w:color w:val="FF0000"/>
              </w:rPr>
            </w:pPr>
            <w:r>
              <w:rPr>
                <w:b/>
                <w:color w:val="FF0000"/>
              </w:rPr>
              <w:t xml:space="preserve">Mijn Toeslagen </w:t>
            </w:r>
            <w:r>
              <w:rPr>
                <w:b/>
                <w:color w:val="FF0000"/>
              </w:rPr>
              <w:br/>
              <w:t>Mijn OIJ</w:t>
            </w:r>
          </w:p>
        </w:tc>
      </w:tr>
      <w:tr w:rsidR="00690070" w14:paraId="6854EDB0" w14:textId="77777777">
        <w:tc>
          <w:tcPr>
            <w:tcW w:w="567" w:type="dxa"/>
            <w:tcBorders>
              <w:bottom w:val="nil"/>
            </w:tcBorders>
          </w:tcPr>
          <w:p w14:paraId="739AC0FF" w14:textId="77777777" w:rsidR="00690070" w:rsidRDefault="007119C9">
            <w:pPr>
              <w:pBdr>
                <w:top w:val="nil"/>
                <w:left w:val="nil"/>
                <w:bottom w:val="nil"/>
                <w:right w:val="nil"/>
                <w:between w:val="nil"/>
              </w:pBdr>
              <w:spacing w:after="0" w:line="240" w:lineRule="auto"/>
              <w:ind w:left="0" w:hanging="2"/>
              <w:rPr>
                <w:color w:val="000000"/>
              </w:rPr>
            </w:pPr>
            <w:r>
              <w:rPr>
                <w:color w:val="000000"/>
              </w:rPr>
              <w:t>3</w:t>
            </w:r>
          </w:p>
        </w:tc>
        <w:tc>
          <w:tcPr>
            <w:tcW w:w="8080" w:type="dxa"/>
          </w:tcPr>
          <w:p w14:paraId="12EADD4B" w14:textId="77777777" w:rsidR="00690070" w:rsidRDefault="007119C9">
            <w:pPr>
              <w:pBdr>
                <w:top w:val="nil"/>
                <w:left w:val="nil"/>
                <w:bottom w:val="nil"/>
                <w:right w:val="nil"/>
                <w:between w:val="nil"/>
              </w:pBdr>
              <w:spacing w:after="0" w:line="240" w:lineRule="auto"/>
              <w:ind w:left="1" w:hanging="3"/>
              <w:rPr>
                <w:color w:val="000000"/>
                <w:sz w:val="26"/>
                <w:szCs w:val="26"/>
              </w:rPr>
            </w:pPr>
            <w:r>
              <w:rPr>
                <w:b/>
                <w:color w:val="000000"/>
                <w:sz w:val="26"/>
                <w:szCs w:val="26"/>
              </w:rPr>
              <w:t>Woning</w:t>
            </w:r>
          </w:p>
          <w:p w14:paraId="57383407" w14:textId="77777777" w:rsidR="00690070" w:rsidRDefault="007119C9">
            <w:pPr>
              <w:pBdr>
                <w:top w:val="nil"/>
                <w:left w:val="nil"/>
                <w:bottom w:val="nil"/>
                <w:right w:val="nil"/>
                <w:between w:val="nil"/>
              </w:pBdr>
              <w:spacing w:after="0" w:line="240" w:lineRule="auto"/>
              <w:ind w:left="0" w:hanging="2"/>
              <w:rPr>
                <w:color w:val="FF0000"/>
                <w:sz w:val="20"/>
                <w:szCs w:val="20"/>
              </w:rPr>
            </w:pPr>
            <w:r>
              <w:rPr>
                <w:i/>
                <w:color w:val="000000"/>
                <w:sz w:val="20"/>
                <w:szCs w:val="20"/>
              </w:rPr>
              <w:t>Huur: Huurovereenkomst*, huurverhoging, rekening huurdersvereniging</w:t>
            </w:r>
            <w:r>
              <w:rPr>
                <w:i/>
                <w:color w:val="000000"/>
                <w:sz w:val="20"/>
                <w:szCs w:val="20"/>
              </w:rPr>
              <w:br/>
              <w:t>Koop: WOZ-waarde woning*, hypotheek(rente)overzicht, rekeningen verbouwingen woning</w:t>
            </w:r>
          </w:p>
          <w:p w14:paraId="2230C9B6" w14:textId="77777777" w:rsidR="00690070" w:rsidRDefault="00690070">
            <w:pPr>
              <w:pBdr>
                <w:top w:val="nil"/>
                <w:left w:val="nil"/>
                <w:bottom w:val="nil"/>
                <w:right w:val="nil"/>
                <w:between w:val="nil"/>
              </w:pBdr>
              <w:spacing w:after="0" w:line="240" w:lineRule="auto"/>
              <w:ind w:left="0" w:hanging="2"/>
              <w:rPr>
                <w:color w:val="FF0000"/>
              </w:rPr>
            </w:pPr>
          </w:p>
        </w:tc>
        <w:tc>
          <w:tcPr>
            <w:tcW w:w="2127" w:type="dxa"/>
          </w:tcPr>
          <w:p w14:paraId="44B70470" w14:textId="77777777" w:rsidR="00690070" w:rsidRDefault="00690070">
            <w:pPr>
              <w:pBdr>
                <w:top w:val="nil"/>
                <w:left w:val="nil"/>
                <w:bottom w:val="nil"/>
                <w:right w:val="nil"/>
                <w:between w:val="nil"/>
              </w:pBdr>
              <w:spacing w:after="0" w:line="240" w:lineRule="auto"/>
              <w:ind w:left="0" w:hanging="2"/>
              <w:rPr>
                <w:color w:val="FF0000"/>
              </w:rPr>
            </w:pPr>
          </w:p>
          <w:p w14:paraId="3C3214CE" w14:textId="77777777" w:rsidR="00690070" w:rsidRDefault="007119C9">
            <w:pPr>
              <w:pBdr>
                <w:top w:val="nil"/>
                <w:left w:val="nil"/>
                <w:bottom w:val="nil"/>
                <w:right w:val="nil"/>
                <w:between w:val="nil"/>
              </w:pBdr>
              <w:spacing w:after="0" w:line="240" w:lineRule="auto"/>
              <w:ind w:left="0" w:hanging="2"/>
              <w:rPr>
                <w:color w:val="FF0000"/>
              </w:rPr>
            </w:pPr>
            <w:r>
              <w:rPr>
                <w:b/>
                <w:color w:val="FF0000"/>
              </w:rPr>
              <w:t>Mijn Wonion</w:t>
            </w:r>
          </w:p>
        </w:tc>
      </w:tr>
      <w:tr w:rsidR="00690070" w14:paraId="63172666" w14:textId="77777777">
        <w:tc>
          <w:tcPr>
            <w:tcW w:w="567" w:type="dxa"/>
            <w:tcBorders>
              <w:bottom w:val="nil"/>
            </w:tcBorders>
          </w:tcPr>
          <w:p w14:paraId="1D2F6463" w14:textId="77777777" w:rsidR="00690070" w:rsidRDefault="007119C9">
            <w:pPr>
              <w:pBdr>
                <w:top w:val="nil"/>
                <w:left w:val="nil"/>
                <w:bottom w:val="nil"/>
                <w:right w:val="nil"/>
                <w:between w:val="nil"/>
              </w:pBdr>
              <w:spacing w:after="0" w:line="240" w:lineRule="auto"/>
              <w:ind w:left="0" w:hanging="2"/>
              <w:rPr>
                <w:color w:val="000000"/>
              </w:rPr>
            </w:pPr>
            <w:r>
              <w:rPr>
                <w:color w:val="000000"/>
              </w:rPr>
              <w:t>4</w:t>
            </w:r>
          </w:p>
        </w:tc>
        <w:tc>
          <w:tcPr>
            <w:tcW w:w="8080" w:type="dxa"/>
          </w:tcPr>
          <w:p w14:paraId="3E2AEF93" w14:textId="77777777" w:rsidR="00690070" w:rsidRDefault="007119C9">
            <w:pPr>
              <w:pBdr>
                <w:top w:val="nil"/>
                <w:left w:val="nil"/>
                <w:bottom w:val="nil"/>
                <w:right w:val="nil"/>
                <w:between w:val="nil"/>
              </w:pBdr>
              <w:spacing w:after="0" w:line="240" w:lineRule="auto"/>
              <w:ind w:left="1" w:hanging="3"/>
              <w:rPr>
                <w:color w:val="000000"/>
                <w:sz w:val="26"/>
                <w:szCs w:val="26"/>
              </w:rPr>
            </w:pPr>
            <w:r>
              <w:rPr>
                <w:b/>
                <w:color w:val="000000"/>
                <w:sz w:val="26"/>
                <w:szCs w:val="26"/>
              </w:rPr>
              <w:t xml:space="preserve">Energie en Water </w:t>
            </w:r>
          </w:p>
          <w:p w14:paraId="1035AA6E" w14:textId="77777777" w:rsidR="00690070" w:rsidRDefault="007119C9">
            <w:pPr>
              <w:pBdr>
                <w:top w:val="nil"/>
                <w:left w:val="nil"/>
                <w:bottom w:val="nil"/>
                <w:right w:val="nil"/>
                <w:between w:val="nil"/>
              </w:pBdr>
              <w:spacing w:after="0" w:line="240" w:lineRule="auto"/>
              <w:ind w:left="0" w:hanging="2"/>
              <w:rPr>
                <w:color w:val="FF0000"/>
                <w:sz w:val="20"/>
                <w:szCs w:val="20"/>
              </w:rPr>
            </w:pPr>
            <w:r>
              <w:rPr>
                <w:i/>
                <w:color w:val="000000"/>
                <w:sz w:val="20"/>
                <w:szCs w:val="20"/>
              </w:rPr>
              <w:t>Contract energie- en waterbedrijf, rekeningen van gas, elektriciteit en water,  opgenomen meterstanden, jaarafrekeningen, onderhoudscontract cv.</w:t>
            </w:r>
          </w:p>
          <w:p w14:paraId="75D7F122" w14:textId="77777777" w:rsidR="00690070" w:rsidRDefault="007119C9">
            <w:pPr>
              <w:pBdr>
                <w:top w:val="nil"/>
                <w:left w:val="nil"/>
                <w:bottom w:val="nil"/>
                <w:right w:val="nil"/>
                <w:between w:val="nil"/>
              </w:pBdr>
              <w:spacing w:after="0" w:line="240" w:lineRule="auto"/>
              <w:ind w:left="0" w:hanging="2"/>
              <w:rPr>
                <w:color w:val="FF0000"/>
              </w:rPr>
            </w:pPr>
            <w:r>
              <w:rPr>
                <w:b/>
                <w:color w:val="FF0000"/>
              </w:rPr>
              <w:t xml:space="preserve"> </w:t>
            </w:r>
          </w:p>
        </w:tc>
        <w:tc>
          <w:tcPr>
            <w:tcW w:w="2127" w:type="dxa"/>
          </w:tcPr>
          <w:p w14:paraId="784AA7E0" w14:textId="77777777" w:rsidR="00690070" w:rsidRDefault="007119C9">
            <w:pPr>
              <w:pBdr>
                <w:top w:val="nil"/>
                <w:left w:val="nil"/>
                <w:bottom w:val="nil"/>
                <w:right w:val="nil"/>
                <w:between w:val="nil"/>
              </w:pBdr>
              <w:spacing w:after="0" w:line="240" w:lineRule="auto"/>
              <w:ind w:left="0" w:hanging="2"/>
              <w:rPr>
                <w:color w:val="FF0000"/>
              </w:rPr>
            </w:pPr>
            <w:r>
              <w:rPr>
                <w:b/>
                <w:color w:val="FF0000"/>
              </w:rPr>
              <w:br/>
              <w:t>Mijn …</w:t>
            </w:r>
          </w:p>
        </w:tc>
      </w:tr>
      <w:tr w:rsidR="00690070" w14:paraId="1B9C47F7" w14:textId="77777777">
        <w:tc>
          <w:tcPr>
            <w:tcW w:w="567" w:type="dxa"/>
            <w:tcBorders>
              <w:bottom w:val="nil"/>
            </w:tcBorders>
          </w:tcPr>
          <w:p w14:paraId="0A28F1CC" w14:textId="77777777" w:rsidR="00690070" w:rsidRDefault="007119C9">
            <w:pPr>
              <w:pBdr>
                <w:top w:val="nil"/>
                <w:left w:val="nil"/>
                <w:bottom w:val="nil"/>
                <w:right w:val="nil"/>
                <w:between w:val="nil"/>
              </w:pBdr>
              <w:spacing w:after="0" w:line="240" w:lineRule="auto"/>
              <w:ind w:left="0" w:hanging="2"/>
              <w:rPr>
                <w:color w:val="000000"/>
              </w:rPr>
            </w:pPr>
            <w:r>
              <w:rPr>
                <w:color w:val="000000"/>
              </w:rPr>
              <w:t>5</w:t>
            </w:r>
          </w:p>
        </w:tc>
        <w:tc>
          <w:tcPr>
            <w:tcW w:w="8080" w:type="dxa"/>
          </w:tcPr>
          <w:p w14:paraId="5FD0D14F" w14:textId="77777777" w:rsidR="00690070" w:rsidRDefault="007119C9">
            <w:pPr>
              <w:pBdr>
                <w:top w:val="nil"/>
                <w:left w:val="nil"/>
                <w:bottom w:val="nil"/>
                <w:right w:val="nil"/>
                <w:between w:val="nil"/>
              </w:pBdr>
              <w:spacing w:after="0" w:line="240" w:lineRule="auto"/>
              <w:ind w:left="1" w:hanging="3"/>
              <w:rPr>
                <w:color w:val="000000"/>
                <w:sz w:val="26"/>
                <w:szCs w:val="26"/>
              </w:rPr>
            </w:pPr>
            <w:r>
              <w:rPr>
                <w:b/>
                <w:color w:val="000000"/>
                <w:sz w:val="26"/>
                <w:szCs w:val="26"/>
              </w:rPr>
              <w:t>Belastingen</w:t>
            </w:r>
          </w:p>
          <w:p w14:paraId="68FAB85C" w14:textId="77777777" w:rsidR="00690070" w:rsidRDefault="007119C9">
            <w:pPr>
              <w:pBdr>
                <w:top w:val="nil"/>
                <w:left w:val="nil"/>
                <w:bottom w:val="nil"/>
                <w:right w:val="nil"/>
                <w:between w:val="nil"/>
              </w:pBdr>
              <w:spacing w:after="0" w:line="240" w:lineRule="auto"/>
              <w:ind w:left="0" w:hanging="2"/>
              <w:rPr>
                <w:color w:val="FF0000"/>
              </w:rPr>
            </w:pPr>
            <w:r>
              <w:rPr>
                <w:i/>
                <w:color w:val="000000"/>
                <w:sz w:val="20"/>
                <w:szCs w:val="20"/>
              </w:rPr>
              <w:t>Aangifte inkomstenbelasting (bewaar 5 jaar) en Aanslag inkomstenbelasting (bewaar 5 jaar)</w:t>
            </w:r>
            <w:r>
              <w:rPr>
                <w:i/>
                <w:color w:val="000000"/>
                <w:sz w:val="20"/>
                <w:szCs w:val="20"/>
              </w:rPr>
              <w:br/>
              <w:t>Rekeningen van aftrekbare kosten zoals: betaalde hypotheekrente, ziektekosten, verbouwingskosten, studiekosten</w:t>
            </w:r>
          </w:p>
        </w:tc>
        <w:tc>
          <w:tcPr>
            <w:tcW w:w="2127" w:type="dxa"/>
          </w:tcPr>
          <w:p w14:paraId="757F9A81" w14:textId="77777777" w:rsidR="00690070" w:rsidRDefault="00690070">
            <w:pPr>
              <w:pBdr>
                <w:top w:val="nil"/>
                <w:left w:val="nil"/>
                <w:bottom w:val="nil"/>
                <w:right w:val="nil"/>
                <w:between w:val="nil"/>
              </w:pBdr>
              <w:spacing w:after="0" w:line="240" w:lineRule="auto"/>
              <w:ind w:left="0" w:hanging="2"/>
              <w:rPr>
                <w:color w:val="FF0000"/>
              </w:rPr>
            </w:pPr>
          </w:p>
          <w:p w14:paraId="3B573515" w14:textId="77777777" w:rsidR="00690070" w:rsidRDefault="007119C9">
            <w:pPr>
              <w:pBdr>
                <w:top w:val="nil"/>
                <w:left w:val="nil"/>
                <w:bottom w:val="nil"/>
                <w:right w:val="nil"/>
                <w:between w:val="nil"/>
              </w:pBdr>
              <w:spacing w:after="0" w:line="240" w:lineRule="auto"/>
              <w:ind w:left="0" w:hanging="2"/>
              <w:rPr>
                <w:color w:val="FF0000"/>
              </w:rPr>
            </w:pPr>
            <w:r>
              <w:rPr>
                <w:b/>
                <w:color w:val="FF0000"/>
              </w:rPr>
              <w:t>Mijn Belastingdienst</w:t>
            </w:r>
          </w:p>
        </w:tc>
      </w:tr>
      <w:tr w:rsidR="00690070" w14:paraId="0A0C7574" w14:textId="77777777">
        <w:tc>
          <w:tcPr>
            <w:tcW w:w="567" w:type="dxa"/>
            <w:tcBorders>
              <w:bottom w:val="nil"/>
            </w:tcBorders>
          </w:tcPr>
          <w:p w14:paraId="55818055" w14:textId="77777777" w:rsidR="00690070" w:rsidRDefault="007119C9">
            <w:pPr>
              <w:pBdr>
                <w:top w:val="nil"/>
                <w:left w:val="nil"/>
                <w:bottom w:val="nil"/>
                <w:right w:val="nil"/>
                <w:between w:val="nil"/>
              </w:pBdr>
              <w:spacing w:after="0" w:line="240" w:lineRule="auto"/>
              <w:ind w:left="0" w:hanging="2"/>
              <w:rPr>
                <w:color w:val="000000"/>
              </w:rPr>
            </w:pPr>
            <w:r>
              <w:rPr>
                <w:color w:val="000000"/>
              </w:rPr>
              <w:t>6</w:t>
            </w:r>
          </w:p>
        </w:tc>
        <w:tc>
          <w:tcPr>
            <w:tcW w:w="8080" w:type="dxa"/>
          </w:tcPr>
          <w:p w14:paraId="64252028" w14:textId="77777777" w:rsidR="00690070" w:rsidRDefault="007119C9">
            <w:pPr>
              <w:pBdr>
                <w:top w:val="nil"/>
                <w:left w:val="nil"/>
                <w:bottom w:val="nil"/>
                <w:right w:val="nil"/>
                <w:between w:val="nil"/>
              </w:pBdr>
              <w:spacing w:after="0" w:line="240" w:lineRule="auto"/>
              <w:ind w:left="1" w:hanging="3"/>
              <w:rPr>
                <w:color w:val="000000"/>
              </w:rPr>
            </w:pPr>
            <w:r>
              <w:rPr>
                <w:b/>
                <w:color w:val="000000"/>
                <w:sz w:val="26"/>
                <w:szCs w:val="26"/>
              </w:rPr>
              <w:t xml:space="preserve">Lokale lasten </w:t>
            </w:r>
            <w:r>
              <w:rPr>
                <w:b/>
                <w:color w:val="000000"/>
              </w:rPr>
              <w:t>(aanslag gemeentelijke heffingen en waterschapsheffingen GBLT)</w:t>
            </w:r>
          </w:p>
          <w:p w14:paraId="7F4F9238" w14:textId="77777777" w:rsidR="00690070" w:rsidRDefault="007119C9">
            <w:pPr>
              <w:pBdr>
                <w:top w:val="nil"/>
                <w:left w:val="nil"/>
                <w:bottom w:val="nil"/>
                <w:right w:val="nil"/>
                <w:between w:val="nil"/>
              </w:pBdr>
              <w:spacing w:after="0" w:line="240" w:lineRule="auto"/>
              <w:ind w:left="0" w:hanging="2"/>
              <w:rPr>
                <w:color w:val="000000"/>
                <w:sz w:val="20"/>
                <w:szCs w:val="20"/>
              </w:rPr>
            </w:pPr>
            <w:r>
              <w:rPr>
                <w:i/>
                <w:color w:val="000000"/>
                <w:sz w:val="20"/>
                <w:szCs w:val="20"/>
              </w:rPr>
              <w:t>Gemeente: Afvalstoffenheffing, rioolheffing, onroerendzaakbelasting</w:t>
            </w:r>
          </w:p>
          <w:p w14:paraId="2AA95991" w14:textId="77777777" w:rsidR="00690070" w:rsidRDefault="007119C9">
            <w:pPr>
              <w:pBdr>
                <w:top w:val="nil"/>
                <w:left w:val="nil"/>
                <w:bottom w:val="nil"/>
                <w:right w:val="nil"/>
                <w:between w:val="nil"/>
              </w:pBdr>
              <w:spacing w:after="0" w:line="240" w:lineRule="auto"/>
              <w:ind w:left="0" w:hanging="2"/>
              <w:rPr>
                <w:color w:val="FF0000"/>
                <w:sz w:val="20"/>
                <w:szCs w:val="20"/>
              </w:rPr>
            </w:pPr>
            <w:r>
              <w:rPr>
                <w:i/>
                <w:color w:val="000000"/>
                <w:sz w:val="20"/>
                <w:szCs w:val="20"/>
              </w:rPr>
              <w:t>Waterschap: zuiveringsheffing, ingezetene heffing</w:t>
            </w:r>
            <w:r>
              <w:rPr>
                <w:i/>
                <w:color w:val="000000"/>
                <w:sz w:val="20"/>
                <w:szCs w:val="20"/>
              </w:rPr>
              <w:br/>
              <w:t>Kwijtschelding aanvraag en toekenning / afwijzing, bezwaar</w:t>
            </w:r>
          </w:p>
        </w:tc>
        <w:tc>
          <w:tcPr>
            <w:tcW w:w="2127" w:type="dxa"/>
          </w:tcPr>
          <w:p w14:paraId="3DDDE6D1" w14:textId="77777777" w:rsidR="00690070" w:rsidRDefault="00690070">
            <w:pPr>
              <w:pBdr>
                <w:top w:val="nil"/>
                <w:left w:val="nil"/>
                <w:bottom w:val="nil"/>
                <w:right w:val="nil"/>
                <w:between w:val="nil"/>
              </w:pBdr>
              <w:spacing w:after="0" w:line="240" w:lineRule="auto"/>
              <w:ind w:left="0" w:hanging="2"/>
              <w:rPr>
                <w:color w:val="FF0000"/>
              </w:rPr>
            </w:pPr>
          </w:p>
          <w:p w14:paraId="04ECC349" w14:textId="77777777" w:rsidR="00690070" w:rsidRDefault="007119C9">
            <w:pPr>
              <w:pBdr>
                <w:top w:val="nil"/>
                <w:left w:val="nil"/>
                <w:bottom w:val="nil"/>
                <w:right w:val="nil"/>
                <w:between w:val="nil"/>
              </w:pBdr>
              <w:spacing w:after="0" w:line="240" w:lineRule="auto"/>
              <w:ind w:left="0" w:hanging="2"/>
              <w:rPr>
                <w:color w:val="FF0000"/>
              </w:rPr>
            </w:pPr>
            <w:r>
              <w:rPr>
                <w:b/>
                <w:color w:val="FF0000"/>
              </w:rPr>
              <w:t>Mijn …</w:t>
            </w:r>
          </w:p>
        </w:tc>
      </w:tr>
      <w:tr w:rsidR="00690070" w14:paraId="5175AFB8" w14:textId="77777777">
        <w:tc>
          <w:tcPr>
            <w:tcW w:w="567" w:type="dxa"/>
            <w:tcBorders>
              <w:bottom w:val="nil"/>
            </w:tcBorders>
          </w:tcPr>
          <w:p w14:paraId="1B02A3E2" w14:textId="77777777" w:rsidR="00690070" w:rsidRDefault="007119C9">
            <w:pPr>
              <w:pBdr>
                <w:top w:val="nil"/>
                <w:left w:val="nil"/>
                <w:bottom w:val="nil"/>
                <w:right w:val="nil"/>
                <w:between w:val="nil"/>
              </w:pBdr>
              <w:spacing w:after="0" w:line="240" w:lineRule="auto"/>
              <w:ind w:left="0" w:hanging="2"/>
              <w:rPr>
                <w:color w:val="000000"/>
              </w:rPr>
            </w:pPr>
            <w:r>
              <w:rPr>
                <w:color w:val="000000"/>
              </w:rPr>
              <w:t>7</w:t>
            </w:r>
          </w:p>
        </w:tc>
        <w:tc>
          <w:tcPr>
            <w:tcW w:w="8080" w:type="dxa"/>
          </w:tcPr>
          <w:p w14:paraId="4F55C62E" w14:textId="77777777" w:rsidR="00690070" w:rsidRDefault="007119C9">
            <w:pPr>
              <w:pBdr>
                <w:top w:val="nil"/>
                <w:left w:val="nil"/>
                <w:bottom w:val="nil"/>
                <w:right w:val="nil"/>
                <w:between w:val="nil"/>
              </w:pBdr>
              <w:spacing w:after="0" w:line="240" w:lineRule="auto"/>
              <w:ind w:left="1" w:hanging="3"/>
              <w:rPr>
                <w:color w:val="000000"/>
                <w:sz w:val="26"/>
                <w:szCs w:val="26"/>
              </w:rPr>
            </w:pPr>
            <w:r>
              <w:rPr>
                <w:b/>
                <w:color w:val="000000"/>
                <w:sz w:val="26"/>
                <w:szCs w:val="26"/>
              </w:rPr>
              <w:t>Verzekeringen:, inboedel, aansprakelijkheid, opstal, auto, uitvaart</w:t>
            </w:r>
          </w:p>
          <w:p w14:paraId="28A0AB94" w14:textId="77777777" w:rsidR="00690070" w:rsidRDefault="007119C9">
            <w:pPr>
              <w:pBdr>
                <w:top w:val="nil"/>
                <w:left w:val="nil"/>
                <w:bottom w:val="nil"/>
                <w:right w:val="nil"/>
                <w:between w:val="nil"/>
              </w:pBdr>
              <w:spacing w:after="0" w:line="240" w:lineRule="auto"/>
              <w:ind w:left="0" w:hanging="2"/>
              <w:rPr>
                <w:color w:val="FF0000"/>
              </w:rPr>
            </w:pPr>
            <w:r>
              <w:rPr>
                <w:i/>
                <w:color w:val="000000"/>
                <w:sz w:val="20"/>
                <w:szCs w:val="20"/>
              </w:rPr>
              <w:t>Laatste polissen verzekering, polisvoorwaarden, ingediende rekeningen</w:t>
            </w:r>
            <w:r>
              <w:rPr>
                <w:i/>
                <w:color w:val="000000"/>
                <w:sz w:val="20"/>
                <w:szCs w:val="20"/>
              </w:rPr>
              <w:br/>
              <w:t>Rekeningen en bonnen van medicijnen, vervoer naar het ziekenhuis e.d.  Bericht over eigen bijdrage AWBZ</w:t>
            </w:r>
          </w:p>
        </w:tc>
        <w:tc>
          <w:tcPr>
            <w:tcW w:w="2127" w:type="dxa"/>
          </w:tcPr>
          <w:p w14:paraId="36E31094" w14:textId="77777777" w:rsidR="00690070" w:rsidRDefault="00690070">
            <w:pPr>
              <w:pBdr>
                <w:top w:val="nil"/>
                <w:left w:val="nil"/>
                <w:bottom w:val="nil"/>
                <w:right w:val="nil"/>
                <w:between w:val="nil"/>
              </w:pBdr>
              <w:spacing w:after="0" w:line="240" w:lineRule="auto"/>
              <w:ind w:left="0" w:hanging="2"/>
              <w:rPr>
                <w:color w:val="FF0000"/>
              </w:rPr>
            </w:pPr>
          </w:p>
          <w:p w14:paraId="3FFFC001" w14:textId="77777777" w:rsidR="00690070" w:rsidRDefault="00690070">
            <w:pPr>
              <w:pBdr>
                <w:top w:val="nil"/>
                <w:left w:val="nil"/>
                <w:bottom w:val="nil"/>
                <w:right w:val="nil"/>
                <w:between w:val="nil"/>
              </w:pBdr>
              <w:spacing w:after="0" w:line="240" w:lineRule="auto"/>
              <w:ind w:left="0" w:hanging="2"/>
              <w:rPr>
                <w:color w:val="FF0000"/>
              </w:rPr>
            </w:pPr>
          </w:p>
        </w:tc>
      </w:tr>
      <w:tr w:rsidR="00690070" w14:paraId="39B6CC7B" w14:textId="77777777">
        <w:tc>
          <w:tcPr>
            <w:tcW w:w="567" w:type="dxa"/>
            <w:tcBorders>
              <w:bottom w:val="nil"/>
            </w:tcBorders>
          </w:tcPr>
          <w:p w14:paraId="2AE2F904" w14:textId="77777777" w:rsidR="00690070" w:rsidRDefault="007119C9">
            <w:pPr>
              <w:pBdr>
                <w:top w:val="nil"/>
                <w:left w:val="nil"/>
                <w:bottom w:val="nil"/>
                <w:right w:val="nil"/>
                <w:between w:val="nil"/>
              </w:pBdr>
              <w:spacing w:after="0" w:line="240" w:lineRule="auto"/>
              <w:ind w:left="0" w:hanging="2"/>
              <w:rPr>
                <w:color w:val="000000"/>
              </w:rPr>
            </w:pPr>
            <w:r>
              <w:rPr>
                <w:color w:val="000000"/>
              </w:rPr>
              <w:t>8</w:t>
            </w:r>
          </w:p>
        </w:tc>
        <w:tc>
          <w:tcPr>
            <w:tcW w:w="8080" w:type="dxa"/>
          </w:tcPr>
          <w:p w14:paraId="6077D9C1" w14:textId="3266862A" w:rsidR="00690070" w:rsidRPr="007119C9" w:rsidRDefault="007119C9">
            <w:pPr>
              <w:pBdr>
                <w:top w:val="nil"/>
                <w:left w:val="nil"/>
                <w:bottom w:val="nil"/>
                <w:right w:val="nil"/>
                <w:between w:val="nil"/>
              </w:pBdr>
              <w:spacing w:after="0" w:line="240" w:lineRule="auto"/>
              <w:ind w:left="1" w:hanging="3"/>
              <w:rPr>
                <w:color w:val="000000"/>
                <w:sz w:val="26"/>
                <w:szCs w:val="26"/>
              </w:rPr>
            </w:pPr>
            <w:r w:rsidRPr="007119C9">
              <w:rPr>
                <w:b/>
                <w:color w:val="000000"/>
                <w:sz w:val="26"/>
                <w:szCs w:val="26"/>
              </w:rPr>
              <w:t>Zorg</w:t>
            </w:r>
          </w:p>
          <w:p w14:paraId="70E9B001" w14:textId="77777777" w:rsidR="00690070" w:rsidRDefault="007119C9">
            <w:pPr>
              <w:pBdr>
                <w:top w:val="nil"/>
                <w:left w:val="nil"/>
                <w:bottom w:val="nil"/>
                <w:right w:val="nil"/>
                <w:between w:val="nil"/>
              </w:pBdr>
              <w:spacing w:after="0" w:line="240" w:lineRule="auto"/>
              <w:ind w:left="0" w:hanging="2"/>
              <w:rPr>
                <w:color w:val="000000"/>
                <w:sz w:val="20"/>
                <w:szCs w:val="20"/>
              </w:rPr>
            </w:pPr>
            <w:r>
              <w:rPr>
                <w:i/>
                <w:color w:val="000000"/>
                <w:sz w:val="20"/>
                <w:szCs w:val="20"/>
              </w:rPr>
              <w:t>Laatste polis (zorg)verzekering*, polisvoorwaarden, kopieën van (gedeclareerde) rekeningen</w:t>
            </w:r>
          </w:p>
          <w:p w14:paraId="50120FF9" w14:textId="77777777" w:rsidR="00690070" w:rsidRDefault="007119C9">
            <w:pPr>
              <w:pBdr>
                <w:top w:val="nil"/>
                <w:left w:val="nil"/>
                <w:bottom w:val="nil"/>
                <w:right w:val="nil"/>
                <w:between w:val="nil"/>
              </w:pBdr>
              <w:spacing w:after="0" w:line="240" w:lineRule="auto"/>
              <w:ind w:left="0" w:hanging="2"/>
              <w:rPr>
                <w:color w:val="FF0000"/>
              </w:rPr>
            </w:pPr>
            <w:r>
              <w:rPr>
                <w:i/>
                <w:color w:val="000000"/>
                <w:sz w:val="20"/>
                <w:szCs w:val="20"/>
              </w:rPr>
              <w:t>Rekeningen en bonnen van medicijnen, vervoer naar het ziekenhuis e.d.  Bericht over eigen bijdrage AWBZ</w:t>
            </w:r>
          </w:p>
        </w:tc>
        <w:tc>
          <w:tcPr>
            <w:tcW w:w="2127" w:type="dxa"/>
          </w:tcPr>
          <w:p w14:paraId="5FFB95CD" w14:textId="77777777" w:rsidR="00690070" w:rsidRDefault="00690070">
            <w:pPr>
              <w:pBdr>
                <w:top w:val="nil"/>
                <w:left w:val="nil"/>
                <w:bottom w:val="nil"/>
                <w:right w:val="nil"/>
                <w:between w:val="nil"/>
              </w:pBdr>
              <w:spacing w:after="0" w:line="240" w:lineRule="auto"/>
              <w:ind w:left="0" w:hanging="2"/>
              <w:rPr>
                <w:color w:val="FF0000"/>
              </w:rPr>
            </w:pPr>
          </w:p>
          <w:p w14:paraId="51AECB37" w14:textId="77777777" w:rsidR="00690070" w:rsidRDefault="007119C9">
            <w:pPr>
              <w:pBdr>
                <w:top w:val="nil"/>
                <w:left w:val="nil"/>
                <w:bottom w:val="nil"/>
                <w:right w:val="nil"/>
                <w:between w:val="nil"/>
              </w:pBdr>
              <w:spacing w:after="0" w:line="240" w:lineRule="auto"/>
              <w:ind w:left="0" w:hanging="2"/>
              <w:rPr>
                <w:color w:val="FF0000"/>
              </w:rPr>
            </w:pPr>
            <w:r>
              <w:rPr>
                <w:b/>
                <w:color w:val="FF0000"/>
              </w:rPr>
              <w:t>Mijn ….</w:t>
            </w:r>
          </w:p>
        </w:tc>
      </w:tr>
      <w:tr w:rsidR="00690070" w14:paraId="2F941539" w14:textId="77777777">
        <w:tc>
          <w:tcPr>
            <w:tcW w:w="567" w:type="dxa"/>
            <w:tcBorders>
              <w:bottom w:val="nil"/>
            </w:tcBorders>
          </w:tcPr>
          <w:p w14:paraId="34CF59CF" w14:textId="77777777" w:rsidR="00690070" w:rsidRDefault="007119C9">
            <w:pPr>
              <w:pBdr>
                <w:top w:val="nil"/>
                <w:left w:val="nil"/>
                <w:bottom w:val="nil"/>
                <w:right w:val="nil"/>
                <w:between w:val="nil"/>
              </w:pBdr>
              <w:spacing w:after="0" w:line="240" w:lineRule="auto"/>
              <w:ind w:left="0" w:hanging="2"/>
              <w:rPr>
                <w:color w:val="000000"/>
              </w:rPr>
            </w:pPr>
            <w:r>
              <w:rPr>
                <w:color w:val="000000"/>
              </w:rPr>
              <w:t>9</w:t>
            </w:r>
          </w:p>
        </w:tc>
        <w:tc>
          <w:tcPr>
            <w:tcW w:w="8080" w:type="dxa"/>
          </w:tcPr>
          <w:p w14:paraId="11B52CD9" w14:textId="77777777" w:rsidR="00690070" w:rsidRDefault="007119C9">
            <w:pPr>
              <w:pBdr>
                <w:top w:val="nil"/>
                <w:left w:val="nil"/>
                <w:bottom w:val="nil"/>
                <w:right w:val="nil"/>
                <w:between w:val="nil"/>
              </w:pBdr>
              <w:spacing w:after="0" w:line="240" w:lineRule="auto"/>
              <w:ind w:left="1" w:hanging="3"/>
              <w:rPr>
                <w:color w:val="FF0000"/>
              </w:rPr>
            </w:pPr>
            <w:r>
              <w:rPr>
                <w:b/>
                <w:color w:val="000000"/>
                <w:sz w:val="26"/>
                <w:szCs w:val="26"/>
              </w:rPr>
              <w:t>Kinderopvang, Onderwijs, Studie, DUO</w:t>
            </w:r>
            <w:r>
              <w:rPr>
                <w:b/>
                <w:color w:val="FF0000"/>
              </w:rPr>
              <w:br/>
            </w:r>
            <w:r>
              <w:rPr>
                <w:i/>
                <w:color w:val="000000"/>
              </w:rPr>
              <w:t>Rekeningen van school- en studiekosten,</w:t>
            </w:r>
            <w:r>
              <w:rPr>
                <w:i/>
                <w:color w:val="000000"/>
              </w:rPr>
              <w:br/>
              <w:t>Berichten van Dienst Uitvoering Onderwijs (DUO)</w:t>
            </w:r>
            <w:r>
              <w:rPr>
                <w:i/>
                <w:color w:val="000000"/>
              </w:rPr>
              <w:br/>
              <w:t>Overeenkomst en jaaropgaven kinderdagverblijf / gastouderbureau</w:t>
            </w:r>
          </w:p>
        </w:tc>
        <w:tc>
          <w:tcPr>
            <w:tcW w:w="2127" w:type="dxa"/>
          </w:tcPr>
          <w:p w14:paraId="6E8641B8" w14:textId="77777777" w:rsidR="00690070" w:rsidRDefault="00690070">
            <w:pPr>
              <w:pBdr>
                <w:top w:val="nil"/>
                <w:left w:val="nil"/>
                <w:bottom w:val="nil"/>
                <w:right w:val="nil"/>
                <w:between w:val="nil"/>
              </w:pBdr>
              <w:spacing w:after="0" w:line="240" w:lineRule="auto"/>
              <w:ind w:left="0" w:hanging="2"/>
              <w:rPr>
                <w:color w:val="FF0000"/>
              </w:rPr>
            </w:pPr>
          </w:p>
        </w:tc>
      </w:tr>
      <w:tr w:rsidR="00690070" w14:paraId="7466D004" w14:textId="77777777">
        <w:tc>
          <w:tcPr>
            <w:tcW w:w="567" w:type="dxa"/>
            <w:tcBorders>
              <w:bottom w:val="nil"/>
            </w:tcBorders>
          </w:tcPr>
          <w:p w14:paraId="5EFEFC67" w14:textId="77777777" w:rsidR="00690070" w:rsidRDefault="007119C9">
            <w:pPr>
              <w:pBdr>
                <w:top w:val="nil"/>
                <w:left w:val="nil"/>
                <w:bottom w:val="nil"/>
                <w:right w:val="nil"/>
                <w:between w:val="nil"/>
              </w:pBdr>
              <w:spacing w:after="0" w:line="240" w:lineRule="auto"/>
              <w:ind w:left="0" w:hanging="2"/>
              <w:rPr>
                <w:color w:val="000000"/>
              </w:rPr>
            </w:pPr>
            <w:r>
              <w:rPr>
                <w:color w:val="000000"/>
              </w:rPr>
              <w:t>10</w:t>
            </w:r>
          </w:p>
        </w:tc>
        <w:tc>
          <w:tcPr>
            <w:tcW w:w="8080" w:type="dxa"/>
          </w:tcPr>
          <w:p w14:paraId="7725ED4E" w14:textId="77777777" w:rsidR="00690070" w:rsidRDefault="007119C9">
            <w:pPr>
              <w:pBdr>
                <w:top w:val="nil"/>
                <w:left w:val="nil"/>
                <w:bottom w:val="nil"/>
                <w:right w:val="nil"/>
                <w:between w:val="nil"/>
              </w:pBdr>
              <w:spacing w:after="0" w:line="240" w:lineRule="auto"/>
              <w:ind w:left="1" w:hanging="3"/>
              <w:rPr>
                <w:color w:val="000000"/>
                <w:sz w:val="26"/>
                <w:szCs w:val="26"/>
              </w:rPr>
            </w:pPr>
            <w:r>
              <w:rPr>
                <w:b/>
                <w:color w:val="000000"/>
                <w:sz w:val="26"/>
                <w:szCs w:val="26"/>
              </w:rPr>
              <w:t>Vervoer: auto – motor -bromfiets -scooter - OV</w:t>
            </w:r>
          </w:p>
          <w:p w14:paraId="7D837EAB" w14:textId="2235D99E" w:rsidR="00690070" w:rsidRDefault="007119C9">
            <w:pPr>
              <w:pBdr>
                <w:top w:val="nil"/>
                <w:left w:val="nil"/>
                <w:bottom w:val="nil"/>
                <w:right w:val="nil"/>
                <w:between w:val="nil"/>
              </w:pBdr>
              <w:spacing w:after="0" w:line="240" w:lineRule="auto"/>
              <w:ind w:left="0" w:hanging="2"/>
              <w:rPr>
                <w:color w:val="FF0000"/>
              </w:rPr>
            </w:pPr>
            <w:r>
              <w:rPr>
                <w:i/>
                <w:color w:val="000000"/>
                <w:sz w:val="20"/>
                <w:szCs w:val="20"/>
              </w:rPr>
              <w:t xml:space="preserve">Kentekenbewijzen, aankoopnota, onderhoudsfacturen, wegenbelasting, </w:t>
            </w:r>
            <w:proofErr w:type="spellStart"/>
            <w:r>
              <w:rPr>
                <w:i/>
                <w:color w:val="000000"/>
                <w:sz w:val="20"/>
                <w:szCs w:val="20"/>
              </w:rPr>
              <w:t>APK-keuring</w:t>
            </w:r>
            <w:proofErr w:type="spellEnd"/>
          </w:p>
          <w:p w14:paraId="389F66D9" w14:textId="77777777" w:rsidR="00690070" w:rsidRDefault="00690070">
            <w:pPr>
              <w:pBdr>
                <w:top w:val="nil"/>
                <w:left w:val="nil"/>
                <w:bottom w:val="nil"/>
                <w:right w:val="nil"/>
                <w:between w:val="nil"/>
              </w:pBdr>
              <w:spacing w:after="0" w:line="240" w:lineRule="auto"/>
              <w:ind w:left="0" w:hanging="2"/>
              <w:rPr>
                <w:color w:val="FF0000"/>
              </w:rPr>
            </w:pPr>
          </w:p>
        </w:tc>
        <w:tc>
          <w:tcPr>
            <w:tcW w:w="2127" w:type="dxa"/>
          </w:tcPr>
          <w:p w14:paraId="56396F11" w14:textId="77777777" w:rsidR="00690070" w:rsidRDefault="00690070">
            <w:pPr>
              <w:pBdr>
                <w:top w:val="nil"/>
                <w:left w:val="nil"/>
                <w:bottom w:val="nil"/>
                <w:right w:val="nil"/>
                <w:between w:val="nil"/>
              </w:pBdr>
              <w:spacing w:after="0" w:line="240" w:lineRule="auto"/>
              <w:ind w:left="0" w:hanging="2"/>
              <w:rPr>
                <w:color w:val="FF0000"/>
              </w:rPr>
            </w:pPr>
          </w:p>
        </w:tc>
      </w:tr>
      <w:tr w:rsidR="00690070" w14:paraId="2AFABA44" w14:textId="77777777">
        <w:tc>
          <w:tcPr>
            <w:tcW w:w="567" w:type="dxa"/>
            <w:tcBorders>
              <w:bottom w:val="nil"/>
            </w:tcBorders>
          </w:tcPr>
          <w:p w14:paraId="2747186C" w14:textId="77777777" w:rsidR="00690070" w:rsidRDefault="007119C9">
            <w:pPr>
              <w:pBdr>
                <w:top w:val="nil"/>
                <w:left w:val="nil"/>
                <w:bottom w:val="nil"/>
                <w:right w:val="nil"/>
                <w:between w:val="nil"/>
              </w:pBdr>
              <w:spacing w:after="0" w:line="240" w:lineRule="auto"/>
              <w:ind w:left="0" w:hanging="2"/>
              <w:rPr>
                <w:color w:val="000000"/>
              </w:rPr>
            </w:pPr>
            <w:r>
              <w:rPr>
                <w:color w:val="000000"/>
              </w:rPr>
              <w:t>11</w:t>
            </w:r>
          </w:p>
        </w:tc>
        <w:tc>
          <w:tcPr>
            <w:tcW w:w="8080" w:type="dxa"/>
          </w:tcPr>
          <w:p w14:paraId="6D80C185" w14:textId="77777777" w:rsidR="00690070" w:rsidRDefault="007119C9">
            <w:pPr>
              <w:pBdr>
                <w:top w:val="nil"/>
                <w:left w:val="nil"/>
                <w:bottom w:val="nil"/>
                <w:right w:val="nil"/>
                <w:between w:val="nil"/>
              </w:pBdr>
              <w:spacing w:after="0" w:line="240" w:lineRule="auto"/>
              <w:ind w:left="1" w:hanging="3"/>
              <w:rPr>
                <w:color w:val="000000"/>
                <w:sz w:val="26"/>
                <w:szCs w:val="26"/>
              </w:rPr>
            </w:pPr>
            <w:r>
              <w:rPr>
                <w:b/>
                <w:color w:val="000000"/>
                <w:sz w:val="26"/>
                <w:szCs w:val="26"/>
              </w:rPr>
              <w:t xml:space="preserve">Abonnementen, Internet, TV, Telefoon en Contributies </w:t>
            </w:r>
          </w:p>
          <w:p w14:paraId="7F8D06CB" w14:textId="77777777" w:rsidR="00690070" w:rsidRDefault="007119C9">
            <w:pPr>
              <w:pBdr>
                <w:top w:val="nil"/>
                <w:left w:val="nil"/>
                <w:bottom w:val="nil"/>
                <w:right w:val="nil"/>
                <w:between w:val="nil"/>
              </w:pBdr>
              <w:spacing w:after="0" w:line="240" w:lineRule="auto"/>
              <w:ind w:left="0" w:hanging="2"/>
              <w:rPr>
                <w:color w:val="FF0000"/>
              </w:rPr>
            </w:pPr>
            <w:r>
              <w:rPr>
                <w:i/>
                <w:color w:val="000000"/>
                <w:sz w:val="20"/>
                <w:szCs w:val="20"/>
              </w:rPr>
              <w:t>Overeenkomst en tarieven / voorwaarden van vaste of mobiele telefoonaanbieder en/of internetabonnement, Contract / overzicht / rekeningen van je abonnement op krant, tijdschrift, bibliotheek, loterij, stichting, e.d. Opzeggingen van contracten</w:t>
            </w:r>
          </w:p>
        </w:tc>
        <w:tc>
          <w:tcPr>
            <w:tcW w:w="2127" w:type="dxa"/>
          </w:tcPr>
          <w:p w14:paraId="604AA722" w14:textId="77777777" w:rsidR="00690070" w:rsidRDefault="00690070">
            <w:pPr>
              <w:pBdr>
                <w:top w:val="nil"/>
                <w:left w:val="nil"/>
                <w:bottom w:val="nil"/>
                <w:right w:val="nil"/>
                <w:between w:val="nil"/>
              </w:pBdr>
              <w:spacing w:after="0" w:line="240" w:lineRule="auto"/>
              <w:ind w:left="0" w:hanging="2"/>
              <w:rPr>
                <w:color w:val="FF0000"/>
              </w:rPr>
            </w:pPr>
          </w:p>
        </w:tc>
      </w:tr>
      <w:tr w:rsidR="00690070" w14:paraId="76306F29" w14:textId="77777777">
        <w:tc>
          <w:tcPr>
            <w:tcW w:w="567" w:type="dxa"/>
            <w:tcBorders>
              <w:bottom w:val="nil"/>
            </w:tcBorders>
          </w:tcPr>
          <w:p w14:paraId="6FC8804B" w14:textId="77777777" w:rsidR="00690070" w:rsidRDefault="007119C9">
            <w:pPr>
              <w:pBdr>
                <w:top w:val="nil"/>
                <w:left w:val="nil"/>
                <w:bottom w:val="nil"/>
                <w:right w:val="nil"/>
                <w:between w:val="nil"/>
              </w:pBdr>
              <w:spacing w:after="0" w:line="240" w:lineRule="auto"/>
              <w:ind w:left="0" w:hanging="2"/>
              <w:rPr>
                <w:color w:val="000000"/>
              </w:rPr>
            </w:pPr>
            <w:r>
              <w:rPr>
                <w:color w:val="000000"/>
              </w:rPr>
              <w:t>12</w:t>
            </w:r>
          </w:p>
        </w:tc>
        <w:tc>
          <w:tcPr>
            <w:tcW w:w="8080" w:type="dxa"/>
          </w:tcPr>
          <w:p w14:paraId="79EEA2EC" w14:textId="77777777" w:rsidR="00690070" w:rsidRDefault="007119C9">
            <w:pPr>
              <w:pBdr>
                <w:top w:val="nil"/>
                <w:left w:val="nil"/>
                <w:bottom w:val="nil"/>
                <w:right w:val="nil"/>
                <w:between w:val="nil"/>
              </w:pBdr>
              <w:spacing w:after="0" w:line="240" w:lineRule="auto"/>
              <w:ind w:left="1" w:hanging="3"/>
              <w:rPr>
                <w:color w:val="000000"/>
                <w:sz w:val="26"/>
                <w:szCs w:val="26"/>
              </w:rPr>
            </w:pPr>
            <w:r>
              <w:rPr>
                <w:b/>
                <w:color w:val="000000"/>
                <w:sz w:val="26"/>
                <w:szCs w:val="26"/>
              </w:rPr>
              <w:t>Betalen – Sparen – Beleggen</w:t>
            </w:r>
          </w:p>
          <w:p w14:paraId="6E96A5D1" w14:textId="06EA4C82" w:rsidR="00690070" w:rsidRDefault="007119C9">
            <w:pPr>
              <w:pBdr>
                <w:top w:val="nil"/>
                <w:left w:val="nil"/>
                <w:bottom w:val="nil"/>
                <w:right w:val="nil"/>
                <w:between w:val="nil"/>
              </w:pBdr>
              <w:spacing w:after="0" w:line="240" w:lineRule="auto"/>
              <w:ind w:left="0" w:hanging="2"/>
              <w:rPr>
                <w:color w:val="000000"/>
                <w:sz w:val="20"/>
                <w:szCs w:val="20"/>
              </w:rPr>
            </w:pPr>
            <w:r>
              <w:rPr>
                <w:i/>
                <w:color w:val="000000"/>
                <w:sz w:val="20"/>
                <w:szCs w:val="20"/>
              </w:rPr>
              <w:t>Bankafschriften* en jaaroverzichten</w:t>
            </w:r>
          </w:p>
          <w:p w14:paraId="246428D5" w14:textId="77777777" w:rsidR="00690070" w:rsidRDefault="00690070">
            <w:pPr>
              <w:pBdr>
                <w:top w:val="nil"/>
                <w:left w:val="nil"/>
                <w:bottom w:val="nil"/>
                <w:right w:val="nil"/>
                <w:between w:val="nil"/>
              </w:pBdr>
              <w:spacing w:after="0" w:line="240" w:lineRule="auto"/>
              <w:ind w:left="0" w:hanging="2"/>
              <w:rPr>
                <w:color w:val="FF0000"/>
              </w:rPr>
            </w:pPr>
          </w:p>
        </w:tc>
        <w:tc>
          <w:tcPr>
            <w:tcW w:w="2127" w:type="dxa"/>
          </w:tcPr>
          <w:p w14:paraId="317F280E" w14:textId="77777777" w:rsidR="00690070" w:rsidRDefault="00690070">
            <w:pPr>
              <w:pBdr>
                <w:top w:val="nil"/>
                <w:left w:val="nil"/>
                <w:bottom w:val="nil"/>
                <w:right w:val="nil"/>
                <w:between w:val="nil"/>
              </w:pBdr>
              <w:spacing w:after="0" w:line="240" w:lineRule="auto"/>
              <w:ind w:left="0" w:hanging="2"/>
              <w:rPr>
                <w:color w:val="FF0000"/>
              </w:rPr>
            </w:pPr>
          </w:p>
        </w:tc>
      </w:tr>
      <w:tr w:rsidR="00690070" w14:paraId="5E7A7861" w14:textId="77777777">
        <w:tc>
          <w:tcPr>
            <w:tcW w:w="567" w:type="dxa"/>
            <w:tcBorders>
              <w:bottom w:val="nil"/>
            </w:tcBorders>
          </w:tcPr>
          <w:p w14:paraId="3B255C13" w14:textId="77777777" w:rsidR="00690070" w:rsidRDefault="007119C9">
            <w:pPr>
              <w:pBdr>
                <w:top w:val="nil"/>
                <w:left w:val="nil"/>
                <w:bottom w:val="nil"/>
                <w:right w:val="nil"/>
                <w:between w:val="nil"/>
              </w:pBdr>
              <w:spacing w:after="0" w:line="240" w:lineRule="auto"/>
              <w:ind w:left="0" w:hanging="2"/>
              <w:rPr>
                <w:color w:val="000000"/>
              </w:rPr>
            </w:pPr>
            <w:r>
              <w:rPr>
                <w:b/>
                <w:color w:val="000000"/>
              </w:rPr>
              <w:t>13</w:t>
            </w:r>
          </w:p>
        </w:tc>
        <w:tc>
          <w:tcPr>
            <w:tcW w:w="8080" w:type="dxa"/>
          </w:tcPr>
          <w:p w14:paraId="234A1933" w14:textId="77777777" w:rsidR="00690070" w:rsidRDefault="007119C9">
            <w:pPr>
              <w:pBdr>
                <w:top w:val="nil"/>
                <w:left w:val="nil"/>
                <w:bottom w:val="nil"/>
                <w:right w:val="nil"/>
                <w:between w:val="nil"/>
              </w:pBdr>
              <w:spacing w:after="0" w:line="240" w:lineRule="auto"/>
              <w:ind w:left="1" w:hanging="3"/>
              <w:rPr>
                <w:color w:val="000000"/>
                <w:sz w:val="26"/>
                <w:szCs w:val="26"/>
              </w:rPr>
            </w:pPr>
            <w:r>
              <w:rPr>
                <w:b/>
                <w:color w:val="000000"/>
                <w:sz w:val="26"/>
                <w:szCs w:val="26"/>
              </w:rPr>
              <w:t>Lenen - Koop op afbetaling  - Schulden - Creditcard</w:t>
            </w:r>
          </w:p>
          <w:p w14:paraId="6CB57A43" w14:textId="77777777" w:rsidR="00690070" w:rsidRDefault="007119C9">
            <w:pPr>
              <w:pBdr>
                <w:top w:val="nil"/>
                <w:left w:val="nil"/>
                <w:bottom w:val="nil"/>
                <w:right w:val="nil"/>
                <w:between w:val="nil"/>
              </w:pBdr>
              <w:spacing w:after="0" w:line="240" w:lineRule="auto"/>
              <w:ind w:left="0" w:hanging="2"/>
              <w:rPr>
                <w:color w:val="FF0000"/>
              </w:rPr>
            </w:pPr>
            <w:r>
              <w:rPr>
                <w:color w:val="000000"/>
                <w:sz w:val="20"/>
                <w:szCs w:val="20"/>
              </w:rPr>
              <w:t>Bericht Terugbetalen studieschuld (DUO), Contract leningen, Overzicht aflossingen</w:t>
            </w:r>
          </w:p>
          <w:p w14:paraId="09205A26" w14:textId="77777777" w:rsidR="00690070" w:rsidRDefault="00690070">
            <w:pPr>
              <w:pBdr>
                <w:top w:val="nil"/>
                <w:left w:val="nil"/>
                <w:bottom w:val="nil"/>
                <w:right w:val="nil"/>
                <w:between w:val="nil"/>
              </w:pBdr>
              <w:spacing w:after="0" w:line="240" w:lineRule="auto"/>
              <w:ind w:left="0" w:hanging="2"/>
              <w:rPr>
                <w:color w:val="FF0000"/>
              </w:rPr>
            </w:pPr>
          </w:p>
        </w:tc>
        <w:tc>
          <w:tcPr>
            <w:tcW w:w="2127" w:type="dxa"/>
          </w:tcPr>
          <w:p w14:paraId="392F1662" w14:textId="77777777" w:rsidR="00690070" w:rsidRDefault="00690070">
            <w:pPr>
              <w:pBdr>
                <w:top w:val="nil"/>
                <w:left w:val="nil"/>
                <w:bottom w:val="nil"/>
                <w:right w:val="nil"/>
                <w:between w:val="nil"/>
              </w:pBdr>
              <w:spacing w:after="0" w:line="240" w:lineRule="auto"/>
              <w:ind w:left="0" w:hanging="2"/>
              <w:rPr>
                <w:color w:val="FF0000"/>
              </w:rPr>
            </w:pPr>
          </w:p>
        </w:tc>
      </w:tr>
      <w:tr w:rsidR="00690070" w14:paraId="3A40333C" w14:textId="77777777">
        <w:tc>
          <w:tcPr>
            <w:tcW w:w="567" w:type="dxa"/>
            <w:tcBorders>
              <w:bottom w:val="single" w:sz="4" w:space="0" w:color="000000"/>
            </w:tcBorders>
          </w:tcPr>
          <w:p w14:paraId="1B6905B8" w14:textId="77777777" w:rsidR="00690070" w:rsidRDefault="007119C9">
            <w:pPr>
              <w:pBdr>
                <w:top w:val="nil"/>
                <w:left w:val="nil"/>
                <w:bottom w:val="nil"/>
                <w:right w:val="nil"/>
                <w:between w:val="nil"/>
              </w:pBdr>
              <w:spacing w:after="0" w:line="240" w:lineRule="auto"/>
              <w:ind w:left="0" w:hanging="2"/>
              <w:rPr>
                <w:color w:val="000000"/>
              </w:rPr>
            </w:pPr>
            <w:r>
              <w:rPr>
                <w:color w:val="000000"/>
              </w:rPr>
              <w:t>14</w:t>
            </w:r>
          </w:p>
        </w:tc>
        <w:tc>
          <w:tcPr>
            <w:tcW w:w="8080" w:type="dxa"/>
            <w:tcBorders>
              <w:bottom w:val="single" w:sz="4" w:space="0" w:color="000000"/>
            </w:tcBorders>
          </w:tcPr>
          <w:p w14:paraId="270D2D93" w14:textId="77777777" w:rsidR="00690070" w:rsidRDefault="007119C9">
            <w:pPr>
              <w:pBdr>
                <w:top w:val="nil"/>
                <w:left w:val="nil"/>
                <w:bottom w:val="nil"/>
                <w:right w:val="nil"/>
                <w:between w:val="nil"/>
              </w:pBdr>
              <w:spacing w:after="0" w:line="240" w:lineRule="auto"/>
              <w:ind w:left="1" w:hanging="3"/>
              <w:rPr>
                <w:color w:val="000000"/>
                <w:sz w:val="26"/>
                <w:szCs w:val="26"/>
              </w:rPr>
            </w:pPr>
            <w:r>
              <w:rPr>
                <w:b/>
                <w:color w:val="000000"/>
                <w:sz w:val="26"/>
                <w:szCs w:val="26"/>
              </w:rPr>
              <w:t>Pensioen</w:t>
            </w:r>
          </w:p>
          <w:p w14:paraId="3F9A300D" w14:textId="77777777" w:rsidR="00690070" w:rsidRDefault="007119C9">
            <w:pPr>
              <w:pBdr>
                <w:top w:val="nil"/>
                <w:left w:val="nil"/>
                <w:bottom w:val="nil"/>
                <w:right w:val="nil"/>
                <w:between w:val="nil"/>
              </w:pBdr>
              <w:spacing w:after="0" w:line="240" w:lineRule="auto"/>
              <w:ind w:left="0" w:hanging="2"/>
              <w:rPr>
                <w:color w:val="FF0000"/>
              </w:rPr>
            </w:pPr>
            <w:r>
              <w:rPr>
                <w:i/>
                <w:color w:val="000000"/>
                <w:sz w:val="20"/>
                <w:szCs w:val="20"/>
              </w:rPr>
              <w:t>Pensioenoverzichten en polissen voor extra pensioensparen en waarde overzichten</w:t>
            </w:r>
          </w:p>
          <w:p w14:paraId="19323FC9" w14:textId="77777777" w:rsidR="00690070" w:rsidRDefault="00690070">
            <w:pPr>
              <w:pBdr>
                <w:top w:val="nil"/>
                <w:left w:val="nil"/>
                <w:bottom w:val="nil"/>
                <w:right w:val="nil"/>
                <w:between w:val="nil"/>
              </w:pBdr>
              <w:spacing w:after="0" w:line="240" w:lineRule="auto"/>
              <w:ind w:left="0" w:hanging="2"/>
              <w:rPr>
                <w:color w:val="FF0000"/>
              </w:rPr>
            </w:pPr>
          </w:p>
        </w:tc>
        <w:tc>
          <w:tcPr>
            <w:tcW w:w="2127" w:type="dxa"/>
            <w:tcBorders>
              <w:bottom w:val="single" w:sz="4" w:space="0" w:color="000000"/>
            </w:tcBorders>
          </w:tcPr>
          <w:p w14:paraId="37C5CC6D" w14:textId="77777777" w:rsidR="00690070" w:rsidRDefault="00690070">
            <w:pPr>
              <w:pBdr>
                <w:top w:val="nil"/>
                <w:left w:val="nil"/>
                <w:bottom w:val="nil"/>
                <w:right w:val="nil"/>
                <w:between w:val="nil"/>
              </w:pBdr>
              <w:spacing w:after="0" w:line="240" w:lineRule="auto"/>
              <w:ind w:left="0" w:hanging="2"/>
              <w:rPr>
                <w:color w:val="FF0000"/>
              </w:rPr>
            </w:pPr>
          </w:p>
        </w:tc>
      </w:tr>
      <w:tr w:rsidR="00690070" w14:paraId="3F66F44B" w14:textId="77777777">
        <w:tc>
          <w:tcPr>
            <w:tcW w:w="567" w:type="dxa"/>
            <w:tcBorders>
              <w:bottom w:val="single" w:sz="4" w:space="0" w:color="000000"/>
            </w:tcBorders>
          </w:tcPr>
          <w:p w14:paraId="4BFA6322" w14:textId="77777777" w:rsidR="00690070" w:rsidRDefault="007119C9">
            <w:pPr>
              <w:pBdr>
                <w:top w:val="nil"/>
                <w:left w:val="nil"/>
                <w:bottom w:val="nil"/>
                <w:right w:val="nil"/>
                <w:between w:val="nil"/>
              </w:pBdr>
              <w:spacing w:after="0" w:line="240" w:lineRule="auto"/>
              <w:ind w:left="0" w:hanging="2"/>
              <w:rPr>
                <w:color w:val="000000"/>
              </w:rPr>
            </w:pPr>
            <w:r>
              <w:rPr>
                <w:color w:val="000000"/>
              </w:rPr>
              <w:t>15</w:t>
            </w:r>
          </w:p>
        </w:tc>
        <w:tc>
          <w:tcPr>
            <w:tcW w:w="8080" w:type="dxa"/>
            <w:tcBorders>
              <w:bottom w:val="single" w:sz="4" w:space="0" w:color="000000"/>
            </w:tcBorders>
          </w:tcPr>
          <w:p w14:paraId="7865034A" w14:textId="6585BCFD" w:rsidR="00690070" w:rsidRDefault="007119C9">
            <w:pPr>
              <w:pBdr>
                <w:top w:val="nil"/>
                <w:left w:val="nil"/>
                <w:bottom w:val="nil"/>
                <w:right w:val="nil"/>
                <w:between w:val="nil"/>
              </w:pBdr>
              <w:spacing w:after="0" w:line="240" w:lineRule="auto"/>
              <w:ind w:left="1" w:hanging="3"/>
              <w:rPr>
                <w:color w:val="FF0000"/>
              </w:rPr>
            </w:pPr>
            <w:r>
              <w:rPr>
                <w:b/>
                <w:color w:val="000000"/>
                <w:sz w:val="26"/>
                <w:szCs w:val="26"/>
              </w:rPr>
              <w:t xml:space="preserve">Garantiebewijzen </w:t>
            </w:r>
          </w:p>
          <w:p w14:paraId="563C38F3" w14:textId="77777777" w:rsidR="00690070" w:rsidRDefault="00690070">
            <w:pPr>
              <w:pBdr>
                <w:top w:val="nil"/>
                <w:left w:val="nil"/>
                <w:bottom w:val="nil"/>
                <w:right w:val="nil"/>
                <w:between w:val="nil"/>
              </w:pBdr>
              <w:spacing w:after="0" w:line="240" w:lineRule="auto"/>
              <w:ind w:left="0" w:hanging="2"/>
              <w:rPr>
                <w:color w:val="FF0000"/>
              </w:rPr>
            </w:pPr>
          </w:p>
        </w:tc>
        <w:tc>
          <w:tcPr>
            <w:tcW w:w="2127" w:type="dxa"/>
            <w:tcBorders>
              <w:bottom w:val="single" w:sz="4" w:space="0" w:color="000000"/>
            </w:tcBorders>
          </w:tcPr>
          <w:p w14:paraId="5F61A0E9" w14:textId="77777777" w:rsidR="00690070" w:rsidRDefault="00690070">
            <w:pPr>
              <w:pBdr>
                <w:top w:val="nil"/>
                <w:left w:val="nil"/>
                <w:bottom w:val="nil"/>
                <w:right w:val="nil"/>
                <w:between w:val="nil"/>
              </w:pBdr>
              <w:spacing w:after="0" w:line="240" w:lineRule="auto"/>
              <w:ind w:left="0" w:hanging="2"/>
              <w:rPr>
                <w:color w:val="FF0000"/>
              </w:rPr>
            </w:pPr>
          </w:p>
        </w:tc>
      </w:tr>
    </w:tbl>
    <w:p w14:paraId="6BB6BF6E" w14:textId="77777777" w:rsidR="00690070" w:rsidRDefault="007119C9">
      <w:pPr>
        <w:pBdr>
          <w:top w:val="nil"/>
          <w:left w:val="nil"/>
          <w:bottom w:val="nil"/>
          <w:right w:val="nil"/>
          <w:between w:val="nil"/>
        </w:pBdr>
        <w:ind w:left="0" w:hanging="2"/>
        <w:rPr>
          <w:color w:val="000000"/>
        </w:rPr>
      </w:pPr>
      <w:r>
        <w:rPr>
          <w:color w:val="000000"/>
        </w:rPr>
        <w:t xml:space="preserve">*Benodigde documenten voor het aanvragen van </w:t>
      </w:r>
      <w:r>
        <w:t>minimaregelingen</w:t>
      </w:r>
      <w:r>
        <w:rPr>
          <w:color w:val="000000"/>
        </w:rPr>
        <w:t>, zie ook volgende pagina</w:t>
      </w:r>
    </w:p>
    <w:p w14:paraId="5CDAC529" w14:textId="77777777" w:rsidR="00690070" w:rsidRDefault="00690070">
      <w:pPr>
        <w:pBdr>
          <w:top w:val="nil"/>
          <w:left w:val="nil"/>
          <w:bottom w:val="nil"/>
          <w:right w:val="nil"/>
          <w:between w:val="nil"/>
        </w:pBdr>
        <w:ind w:left="0" w:hanging="2"/>
        <w:rPr>
          <w:color w:val="FF0000"/>
          <w:u w:val="single"/>
        </w:rPr>
      </w:pPr>
    </w:p>
    <w:p w14:paraId="4FCAACCE" w14:textId="77777777" w:rsidR="00690070" w:rsidRDefault="007119C9">
      <w:pPr>
        <w:pBdr>
          <w:top w:val="nil"/>
          <w:left w:val="nil"/>
          <w:bottom w:val="nil"/>
          <w:right w:val="nil"/>
          <w:between w:val="nil"/>
        </w:pBdr>
        <w:spacing w:after="0" w:line="240" w:lineRule="auto"/>
        <w:ind w:left="0" w:hanging="2"/>
        <w:rPr>
          <w:color w:val="000000"/>
          <w:u w:val="single"/>
        </w:rPr>
      </w:pPr>
      <w:r>
        <w:rPr>
          <w:b/>
          <w:color w:val="000000"/>
          <w:u w:val="single"/>
        </w:rPr>
        <w:t xml:space="preserve">Benodigde documenten voor het aanvragen van minimaregelingen in </w:t>
      </w:r>
      <w:proofErr w:type="spellStart"/>
      <w:r>
        <w:rPr>
          <w:b/>
          <w:color w:val="000000"/>
          <w:u w:val="single"/>
        </w:rPr>
        <w:t>MijnOIJ</w:t>
      </w:r>
      <w:proofErr w:type="spellEnd"/>
      <w:r>
        <w:rPr>
          <w:b/>
          <w:color w:val="000000"/>
          <w:u w:val="single"/>
        </w:rPr>
        <w:t>:</w:t>
      </w:r>
    </w:p>
    <w:p w14:paraId="2D543ECB" w14:textId="77777777" w:rsidR="00690070" w:rsidRDefault="007119C9" w:rsidP="008E2577">
      <w:pPr>
        <w:numPr>
          <w:ilvl w:val="0"/>
          <w:numId w:val="8"/>
        </w:numPr>
        <w:pBdr>
          <w:top w:val="nil"/>
          <w:left w:val="nil"/>
          <w:bottom w:val="nil"/>
          <w:right w:val="nil"/>
          <w:between w:val="nil"/>
        </w:pBdr>
        <w:spacing w:after="0" w:line="240" w:lineRule="auto"/>
        <w:ind w:left="283" w:hangingChars="129" w:hanging="285"/>
        <w:rPr>
          <w:color w:val="000000"/>
        </w:rPr>
      </w:pPr>
      <w:r>
        <w:rPr>
          <w:b/>
          <w:color w:val="000000"/>
        </w:rPr>
        <w:t>Afschriften bankrekening (ook spaarrekeningen) van de laatste maand</w:t>
      </w:r>
    </w:p>
    <w:p w14:paraId="13F9B110" w14:textId="77777777" w:rsidR="00690070" w:rsidRDefault="007119C9" w:rsidP="008E2577">
      <w:pPr>
        <w:numPr>
          <w:ilvl w:val="0"/>
          <w:numId w:val="8"/>
        </w:numPr>
        <w:pBdr>
          <w:top w:val="nil"/>
          <w:left w:val="nil"/>
          <w:bottom w:val="nil"/>
          <w:right w:val="nil"/>
          <w:between w:val="nil"/>
        </w:pBdr>
        <w:spacing w:after="0" w:line="240" w:lineRule="auto"/>
        <w:ind w:left="283" w:hangingChars="129" w:hanging="285"/>
        <w:rPr>
          <w:color w:val="000000"/>
        </w:rPr>
      </w:pPr>
      <w:r>
        <w:rPr>
          <w:b/>
          <w:color w:val="000000"/>
        </w:rPr>
        <w:t>Loonstrook of uitkeringsspecificatie</w:t>
      </w:r>
    </w:p>
    <w:p w14:paraId="6D0A78F1" w14:textId="77777777" w:rsidR="00690070" w:rsidRPr="007119C9" w:rsidRDefault="00690070">
      <w:pPr>
        <w:pBdr>
          <w:top w:val="nil"/>
          <w:left w:val="nil"/>
          <w:bottom w:val="nil"/>
          <w:right w:val="nil"/>
          <w:between w:val="nil"/>
        </w:pBdr>
        <w:spacing w:after="0" w:line="240" w:lineRule="auto"/>
        <w:ind w:left="0" w:hanging="2"/>
        <w:rPr>
          <w:color w:val="000000"/>
          <w:sz w:val="16"/>
          <w:szCs w:val="16"/>
        </w:rPr>
      </w:pPr>
    </w:p>
    <w:p w14:paraId="45CEB65A" w14:textId="77777777" w:rsidR="00690070" w:rsidRDefault="007119C9">
      <w:pPr>
        <w:pBdr>
          <w:top w:val="nil"/>
          <w:left w:val="nil"/>
          <w:bottom w:val="nil"/>
          <w:right w:val="nil"/>
          <w:between w:val="nil"/>
        </w:pBdr>
        <w:spacing w:after="0"/>
        <w:ind w:left="0" w:hanging="2"/>
        <w:rPr>
          <w:color w:val="000000"/>
          <w:highlight w:val="white"/>
        </w:rPr>
      </w:pPr>
      <w:r>
        <w:rPr>
          <w:b/>
          <w:color w:val="000000"/>
          <w:highlight w:val="white"/>
          <w:u w:val="single"/>
        </w:rPr>
        <w:t>Kwijtschelding gemeentelijke belastingen</w:t>
      </w:r>
      <w:r>
        <w:rPr>
          <w:color w:val="000000"/>
          <w:highlight w:val="white"/>
        </w:rPr>
        <w:t xml:space="preserve"> </w:t>
      </w:r>
      <w:r>
        <w:rPr>
          <w:color w:val="000000"/>
        </w:rPr>
        <w:t xml:space="preserve">tot 110% bijstandsnorm; (= € 1.140,- / € 1.630,- </w:t>
      </w:r>
      <w:proofErr w:type="spellStart"/>
      <w:r>
        <w:rPr>
          <w:color w:val="000000"/>
        </w:rPr>
        <w:t>excl</w:t>
      </w:r>
      <w:proofErr w:type="spellEnd"/>
      <w:r>
        <w:rPr>
          <w:color w:val="000000"/>
        </w:rPr>
        <w:t xml:space="preserve"> vakantiegeld)</w:t>
      </w:r>
    </w:p>
    <w:p w14:paraId="26367DD4" w14:textId="77777777" w:rsidR="00690070" w:rsidRDefault="007119C9">
      <w:pPr>
        <w:numPr>
          <w:ilvl w:val="0"/>
          <w:numId w:val="4"/>
        </w:numPr>
        <w:pBdr>
          <w:top w:val="nil"/>
          <w:left w:val="nil"/>
          <w:bottom w:val="nil"/>
          <w:right w:val="nil"/>
          <w:between w:val="nil"/>
        </w:pBdr>
        <w:tabs>
          <w:tab w:val="left" w:pos="360"/>
        </w:tabs>
        <w:spacing w:after="0"/>
        <w:ind w:left="0" w:hanging="2"/>
        <w:rPr>
          <w:color w:val="000000"/>
        </w:rPr>
      </w:pPr>
      <w:r>
        <w:rPr>
          <w:color w:val="000000"/>
          <w:highlight w:val="white"/>
        </w:rPr>
        <w:t>afvalstoffenheffing en rioolheffing</w:t>
      </w:r>
      <w:r>
        <w:rPr>
          <w:color w:val="000000"/>
          <w:highlight w:val="white"/>
        </w:rPr>
        <w:br/>
      </w:r>
      <w:r>
        <w:rPr>
          <w:color w:val="000000"/>
          <w:u w:val="single"/>
        </w:rPr>
        <w:br/>
      </w:r>
      <w:r>
        <w:rPr>
          <w:b/>
          <w:color w:val="000000"/>
          <w:u w:val="single"/>
        </w:rPr>
        <w:t>Kindpakket</w:t>
      </w:r>
      <w:r>
        <w:rPr>
          <w:color w:val="000000"/>
        </w:rPr>
        <w:t xml:space="preserve"> tot 110% van bijstandsnorm; (= € 1.140,- / € 1.630,- </w:t>
      </w:r>
      <w:proofErr w:type="spellStart"/>
      <w:r>
        <w:rPr>
          <w:color w:val="000000"/>
        </w:rPr>
        <w:t>excl</w:t>
      </w:r>
      <w:proofErr w:type="spellEnd"/>
      <w:r>
        <w:rPr>
          <w:color w:val="000000"/>
        </w:rPr>
        <w:t xml:space="preserve"> vakantiegeld)</w:t>
      </w:r>
    </w:p>
    <w:p w14:paraId="1385ED68" w14:textId="77777777" w:rsidR="00690070" w:rsidRDefault="007119C9" w:rsidP="007119C9">
      <w:pPr>
        <w:numPr>
          <w:ilvl w:val="0"/>
          <w:numId w:val="4"/>
        </w:numPr>
        <w:pBdr>
          <w:top w:val="nil"/>
          <w:left w:val="nil"/>
          <w:bottom w:val="nil"/>
          <w:right w:val="nil"/>
          <w:between w:val="nil"/>
        </w:pBdr>
        <w:shd w:val="clear" w:color="auto" w:fill="FFFFFF"/>
        <w:spacing w:after="0" w:line="240" w:lineRule="auto"/>
        <w:ind w:left="425" w:hangingChars="194" w:hanging="427"/>
        <w:rPr>
          <w:color w:val="000000"/>
          <w:sz w:val="20"/>
          <w:szCs w:val="20"/>
        </w:rPr>
      </w:pPr>
      <w:r>
        <w:rPr>
          <w:color w:val="000000"/>
        </w:rPr>
        <w:t xml:space="preserve">Zwemles </w:t>
      </w:r>
      <w:r>
        <w:rPr>
          <w:color w:val="000000"/>
          <w:sz w:val="20"/>
          <w:szCs w:val="20"/>
        </w:rPr>
        <w:t>(17 maanden)</w:t>
      </w:r>
    </w:p>
    <w:p w14:paraId="13F17BE3" w14:textId="77777777" w:rsidR="00690070" w:rsidRDefault="007119C9" w:rsidP="007119C9">
      <w:pPr>
        <w:numPr>
          <w:ilvl w:val="0"/>
          <w:numId w:val="4"/>
        </w:numPr>
        <w:pBdr>
          <w:top w:val="nil"/>
          <w:left w:val="nil"/>
          <w:bottom w:val="nil"/>
          <w:right w:val="nil"/>
          <w:between w:val="nil"/>
        </w:pBdr>
        <w:shd w:val="clear" w:color="auto" w:fill="FFFFFF"/>
        <w:spacing w:after="0" w:line="240" w:lineRule="auto"/>
        <w:ind w:left="425" w:hangingChars="194" w:hanging="427"/>
        <w:rPr>
          <w:color w:val="000000"/>
        </w:rPr>
      </w:pPr>
      <w:r>
        <w:rPr>
          <w:color w:val="000000"/>
        </w:rPr>
        <w:t>Toelage schoolgaande kinderen (</w:t>
      </w:r>
      <w:r>
        <w:rPr>
          <w:color w:val="000000"/>
          <w:sz w:val="20"/>
          <w:szCs w:val="20"/>
        </w:rPr>
        <w:t>€ 50,- voor basisonderwijs en € 150,- voortgezet en/of ander onderwijs)</w:t>
      </w:r>
    </w:p>
    <w:p w14:paraId="322A636C" w14:textId="77777777" w:rsidR="00690070" w:rsidRDefault="007119C9" w:rsidP="007119C9">
      <w:pPr>
        <w:numPr>
          <w:ilvl w:val="0"/>
          <w:numId w:val="4"/>
        </w:numPr>
        <w:pBdr>
          <w:top w:val="nil"/>
          <w:left w:val="nil"/>
          <w:bottom w:val="nil"/>
          <w:right w:val="nil"/>
          <w:between w:val="nil"/>
        </w:pBdr>
        <w:shd w:val="clear" w:color="auto" w:fill="FFFFFF"/>
        <w:spacing w:after="0" w:line="240" w:lineRule="auto"/>
        <w:ind w:left="425" w:hangingChars="194" w:hanging="427"/>
        <w:rPr>
          <w:color w:val="000000"/>
        </w:rPr>
      </w:pPr>
      <w:r>
        <w:rPr>
          <w:color w:val="000000"/>
        </w:rPr>
        <w:t xml:space="preserve">Computerregeling </w:t>
      </w:r>
      <w:r>
        <w:rPr>
          <w:color w:val="000000"/>
          <w:sz w:val="20"/>
          <w:szCs w:val="20"/>
        </w:rPr>
        <w:t>(eenmalig een bijdrage van maximaal € 400,- kind voortgezet onderwijs, declaratie)</w:t>
      </w:r>
    </w:p>
    <w:p w14:paraId="1F34E34E" w14:textId="77777777" w:rsidR="00690070" w:rsidRDefault="007119C9" w:rsidP="007119C9">
      <w:pPr>
        <w:numPr>
          <w:ilvl w:val="0"/>
          <w:numId w:val="4"/>
        </w:numPr>
        <w:pBdr>
          <w:top w:val="nil"/>
          <w:left w:val="nil"/>
          <w:bottom w:val="nil"/>
          <w:right w:val="nil"/>
          <w:between w:val="nil"/>
        </w:pBdr>
        <w:shd w:val="clear" w:color="auto" w:fill="FFFFFF"/>
        <w:spacing w:after="0" w:line="240" w:lineRule="auto"/>
        <w:ind w:left="425" w:hangingChars="194" w:hanging="427"/>
        <w:rPr>
          <w:color w:val="000000"/>
        </w:rPr>
      </w:pPr>
      <w:r>
        <w:rPr>
          <w:color w:val="000000"/>
        </w:rPr>
        <w:t xml:space="preserve">Huiswerkbegeleiding en bijles </w:t>
      </w:r>
      <w:r>
        <w:rPr>
          <w:color w:val="000000"/>
          <w:sz w:val="20"/>
          <w:szCs w:val="20"/>
        </w:rPr>
        <w:t>(maximaal 750,- per jaar kind voortgezet onderwijs, declaratie)</w:t>
      </w:r>
    </w:p>
    <w:p w14:paraId="4B00DC3C" w14:textId="77777777" w:rsidR="00690070" w:rsidRPr="007119C9" w:rsidRDefault="00690070">
      <w:pPr>
        <w:pBdr>
          <w:top w:val="nil"/>
          <w:left w:val="nil"/>
          <w:bottom w:val="nil"/>
          <w:right w:val="nil"/>
          <w:between w:val="nil"/>
        </w:pBdr>
        <w:shd w:val="clear" w:color="auto" w:fill="FFFFFF"/>
        <w:spacing w:after="0" w:line="240" w:lineRule="auto"/>
        <w:ind w:left="0" w:hanging="2"/>
        <w:rPr>
          <w:color w:val="000000"/>
          <w:sz w:val="16"/>
          <w:szCs w:val="16"/>
        </w:rPr>
      </w:pPr>
    </w:p>
    <w:p w14:paraId="7B0DCCC6" w14:textId="77777777" w:rsidR="00690070" w:rsidRDefault="007119C9">
      <w:pPr>
        <w:pBdr>
          <w:top w:val="nil"/>
          <w:left w:val="nil"/>
          <w:bottom w:val="nil"/>
          <w:right w:val="nil"/>
          <w:between w:val="nil"/>
        </w:pBdr>
        <w:shd w:val="clear" w:color="auto" w:fill="FFFFFF"/>
        <w:spacing w:after="0" w:line="240" w:lineRule="auto"/>
        <w:ind w:left="0" w:hanging="2"/>
        <w:rPr>
          <w:color w:val="000000"/>
        </w:rPr>
      </w:pPr>
      <w:r>
        <w:rPr>
          <w:b/>
          <w:color w:val="000000"/>
          <w:u w:val="single"/>
        </w:rPr>
        <w:t>Meedoenregeling</w:t>
      </w:r>
      <w:r>
        <w:rPr>
          <w:color w:val="000000"/>
        </w:rPr>
        <w:t xml:space="preserve"> tot 110% bijstandsnorm; (= € 1.140,- / € 1.630,- </w:t>
      </w:r>
      <w:proofErr w:type="spellStart"/>
      <w:r>
        <w:rPr>
          <w:color w:val="000000"/>
        </w:rPr>
        <w:t>excl</w:t>
      </w:r>
      <w:proofErr w:type="spellEnd"/>
      <w:r>
        <w:rPr>
          <w:color w:val="000000"/>
        </w:rPr>
        <w:t xml:space="preserve"> vakantiegeld)</w:t>
      </w:r>
    </w:p>
    <w:p w14:paraId="5B75C61C" w14:textId="77777777" w:rsidR="00690070" w:rsidRDefault="007119C9" w:rsidP="007119C9">
      <w:pPr>
        <w:numPr>
          <w:ilvl w:val="0"/>
          <w:numId w:val="5"/>
        </w:numPr>
        <w:pBdr>
          <w:top w:val="nil"/>
          <w:left w:val="nil"/>
          <w:bottom w:val="nil"/>
          <w:right w:val="nil"/>
          <w:between w:val="nil"/>
        </w:pBdr>
        <w:shd w:val="clear" w:color="auto" w:fill="FFFFFF"/>
        <w:spacing w:after="0" w:line="240" w:lineRule="auto"/>
        <w:ind w:leftChars="1" w:left="424" w:hangingChars="192" w:hanging="422"/>
        <w:rPr>
          <w:color w:val="000000"/>
        </w:rPr>
      </w:pPr>
      <w:r>
        <w:rPr>
          <w:color w:val="000000"/>
        </w:rPr>
        <w:t>Lidmaatschappen / contributies: muziek-, toneel- en zangverenigingen, muziekschool, sportverenigingen, jeugdwerk, jeugdclubs en scouting.</w:t>
      </w:r>
    </w:p>
    <w:p w14:paraId="503DF584" w14:textId="77777777" w:rsidR="00690070" w:rsidRDefault="007119C9" w:rsidP="007119C9">
      <w:pPr>
        <w:numPr>
          <w:ilvl w:val="0"/>
          <w:numId w:val="5"/>
        </w:numPr>
        <w:pBdr>
          <w:top w:val="nil"/>
          <w:left w:val="nil"/>
          <w:bottom w:val="nil"/>
          <w:right w:val="nil"/>
          <w:between w:val="nil"/>
        </w:pBdr>
        <w:shd w:val="clear" w:color="auto" w:fill="FFFFFF"/>
        <w:spacing w:after="0" w:line="240" w:lineRule="auto"/>
        <w:ind w:leftChars="1" w:left="424" w:hangingChars="192" w:hanging="422"/>
        <w:rPr>
          <w:color w:val="000000"/>
        </w:rPr>
      </w:pPr>
      <w:r>
        <w:rPr>
          <w:color w:val="000000"/>
        </w:rPr>
        <w:t xml:space="preserve">Uitgaven aan (sport)kleding, materialen, uniformen etc. </w:t>
      </w:r>
    </w:p>
    <w:p w14:paraId="74009E85" w14:textId="77777777" w:rsidR="00690070" w:rsidRDefault="007119C9" w:rsidP="007119C9">
      <w:pPr>
        <w:numPr>
          <w:ilvl w:val="0"/>
          <w:numId w:val="5"/>
        </w:numPr>
        <w:pBdr>
          <w:top w:val="nil"/>
          <w:left w:val="nil"/>
          <w:bottom w:val="nil"/>
          <w:right w:val="nil"/>
          <w:between w:val="nil"/>
        </w:pBdr>
        <w:shd w:val="clear" w:color="auto" w:fill="FFFFFF"/>
        <w:spacing w:after="0" w:line="240" w:lineRule="auto"/>
        <w:ind w:leftChars="1" w:left="424" w:hangingChars="192" w:hanging="422"/>
        <w:rPr>
          <w:color w:val="000000"/>
        </w:rPr>
      </w:pPr>
      <w:r>
        <w:rPr>
          <w:color w:val="000000"/>
        </w:rPr>
        <w:t>Abonnementen van zwembaden en bibliotheken.</w:t>
      </w:r>
    </w:p>
    <w:p w14:paraId="56CE3ECA" w14:textId="77777777" w:rsidR="00690070" w:rsidRDefault="007119C9">
      <w:pPr>
        <w:pBdr>
          <w:top w:val="nil"/>
          <w:left w:val="nil"/>
          <w:bottom w:val="nil"/>
          <w:right w:val="nil"/>
          <w:between w:val="nil"/>
        </w:pBdr>
        <w:shd w:val="clear" w:color="auto" w:fill="FFFFFF"/>
        <w:spacing w:after="0" w:line="240" w:lineRule="auto"/>
        <w:ind w:left="0" w:hanging="2"/>
        <w:rPr>
          <w:color w:val="FF0000"/>
        </w:rPr>
      </w:pPr>
      <w:r>
        <w:rPr>
          <w:color w:val="000000"/>
        </w:rPr>
        <w:t>Maximaal € 135,00 per persoon per jaar.</w:t>
      </w:r>
    </w:p>
    <w:p w14:paraId="414BA991" w14:textId="77777777" w:rsidR="00690070" w:rsidRDefault="00690070">
      <w:pPr>
        <w:pBdr>
          <w:top w:val="nil"/>
          <w:left w:val="nil"/>
          <w:bottom w:val="single" w:sz="4" w:space="1" w:color="000000"/>
          <w:right w:val="nil"/>
          <w:between w:val="nil"/>
        </w:pBdr>
        <w:shd w:val="clear" w:color="auto" w:fill="FFFFFF"/>
        <w:spacing w:after="0" w:line="240" w:lineRule="auto"/>
        <w:ind w:left="0" w:hanging="2"/>
        <w:rPr>
          <w:color w:val="FF0000"/>
        </w:rPr>
      </w:pPr>
    </w:p>
    <w:p w14:paraId="0EB505E2" w14:textId="77777777" w:rsidR="00690070" w:rsidRDefault="007119C9">
      <w:pPr>
        <w:pBdr>
          <w:top w:val="nil"/>
          <w:left w:val="nil"/>
          <w:bottom w:val="nil"/>
          <w:right w:val="nil"/>
          <w:between w:val="nil"/>
        </w:pBdr>
        <w:shd w:val="clear" w:color="auto" w:fill="FFFFFF"/>
        <w:spacing w:after="0" w:line="240" w:lineRule="auto"/>
        <w:ind w:left="0" w:hanging="2"/>
        <w:rPr>
          <w:color w:val="000000"/>
          <w:u w:val="single"/>
        </w:rPr>
      </w:pPr>
      <w:r>
        <w:rPr>
          <w:b/>
          <w:color w:val="FF0000"/>
          <w:u w:val="single"/>
        </w:rPr>
        <w:br/>
      </w:r>
      <w:r>
        <w:rPr>
          <w:b/>
          <w:color w:val="000000"/>
          <w:u w:val="single"/>
        </w:rPr>
        <w:t xml:space="preserve">Daarnaast ook de volgende documenten nodig voor het aanvragen van Bijzondere Bijstand: </w:t>
      </w:r>
    </w:p>
    <w:p w14:paraId="51AF5949" w14:textId="77777777" w:rsidR="00690070" w:rsidRDefault="007119C9" w:rsidP="008E2577">
      <w:pPr>
        <w:numPr>
          <w:ilvl w:val="0"/>
          <w:numId w:val="2"/>
        </w:numPr>
        <w:pBdr>
          <w:top w:val="nil"/>
          <w:left w:val="nil"/>
          <w:bottom w:val="nil"/>
          <w:right w:val="nil"/>
          <w:between w:val="nil"/>
        </w:pBdr>
        <w:shd w:val="clear" w:color="auto" w:fill="FFFFFF"/>
        <w:spacing w:after="0" w:line="240" w:lineRule="auto"/>
        <w:ind w:leftChars="0" w:left="283" w:hangingChars="128" w:hanging="283"/>
        <w:rPr>
          <w:color w:val="000000"/>
        </w:rPr>
      </w:pPr>
      <w:r>
        <w:rPr>
          <w:b/>
          <w:color w:val="000000"/>
        </w:rPr>
        <w:t>Nota’s (ziekte)kosten (niet ouder dan 2 maanden)</w:t>
      </w:r>
    </w:p>
    <w:p w14:paraId="4F012979" w14:textId="77777777" w:rsidR="00690070" w:rsidRDefault="007119C9" w:rsidP="008E2577">
      <w:pPr>
        <w:numPr>
          <w:ilvl w:val="0"/>
          <w:numId w:val="7"/>
        </w:numPr>
        <w:pBdr>
          <w:top w:val="nil"/>
          <w:left w:val="nil"/>
          <w:bottom w:val="nil"/>
          <w:right w:val="nil"/>
          <w:between w:val="nil"/>
        </w:pBdr>
        <w:shd w:val="clear" w:color="auto" w:fill="FFFFFF"/>
        <w:spacing w:after="0" w:line="240" w:lineRule="auto"/>
        <w:ind w:leftChars="0" w:left="283" w:hangingChars="128" w:hanging="283"/>
        <w:rPr>
          <w:color w:val="000000"/>
        </w:rPr>
      </w:pPr>
      <w:r>
        <w:rPr>
          <w:b/>
          <w:color w:val="000000"/>
        </w:rPr>
        <w:t>Polis van uw zorgverzekering (bij van bril, tandartskosten of andere medische kosten)</w:t>
      </w:r>
    </w:p>
    <w:p w14:paraId="7AA0ECA2" w14:textId="77777777" w:rsidR="00690070" w:rsidRDefault="007119C9" w:rsidP="008E2577">
      <w:pPr>
        <w:numPr>
          <w:ilvl w:val="0"/>
          <w:numId w:val="7"/>
        </w:numPr>
        <w:pBdr>
          <w:top w:val="nil"/>
          <w:left w:val="nil"/>
          <w:bottom w:val="nil"/>
          <w:right w:val="nil"/>
          <w:between w:val="nil"/>
        </w:pBdr>
        <w:shd w:val="clear" w:color="auto" w:fill="FFFFFF"/>
        <w:spacing w:after="0" w:line="240" w:lineRule="auto"/>
        <w:ind w:leftChars="0" w:left="283" w:hangingChars="128" w:hanging="283"/>
        <w:rPr>
          <w:color w:val="000000"/>
        </w:rPr>
      </w:pPr>
      <w:r>
        <w:rPr>
          <w:b/>
          <w:color w:val="000000"/>
        </w:rPr>
        <w:t>Kostenspecificatie waarvoor u bijzondere bijstand aanvraagt</w:t>
      </w:r>
    </w:p>
    <w:p w14:paraId="0AA2EF5A" w14:textId="77777777" w:rsidR="00690070" w:rsidRDefault="00690070">
      <w:pPr>
        <w:pBdr>
          <w:top w:val="nil"/>
          <w:left w:val="nil"/>
          <w:bottom w:val="nil"/>
          <w:right w:val="nil"/>
          <w:between w:val="nil"/>
        </w:pBdr>
        <w:shd w:val="clear" w:color="auto" w:fill="FFFFFF"/>
        <w:spacing w:after="0" w:line="240" w:lineRule="auto"/>
        <w:ind w:left="0" w:hanging="2"/>
        <w:rPr>
          <w:color w:val="FF0000"/>
        </w:rPr>
      </w:pPr>
    </w:p>
    <w:p w14:paraId="27C503C6" w14:textId="77777777" w:rsidR="00690070" w:rsidRDefault="007119C9">
      <w:pPr>
        <w:pBdr>
          <w:top w:val="nil"/>
          <w:left w:val="nil"/>
          <w:bottom w:val="nil"/>
          <w:right w:val="nil"/>
          <w:between w:val="nil"/>
        </w:pBdr>
        <w:ind w:left="0" w:hanging="2"/>
        <w:rPr>
          <w:color w:val="000000"/>
        </w:rPr>
      </w:pPr>
      <w:r>
        <w:rPr>
          <w:b/>
          <w:color w:val="000000"/>
          <w:u w:val="single"/>
        </w:rPr>
        <w:t>Bijzondere Bijstand</w:t>
      </w:r>
      <w:r>
        <w:rPr>
          <w:color w:val="000000"/>
        </w:rPr>
        <w:t xml:space="preserve"> tot 110% bijstandsnorm;  (= € 1.140,- / € 1.630,- </w:t>
      </w:r>
      <w:proofErr w:type="spellStart"/>
      <w:r>
        <w:rPr>
          <w:color w:val="000000"/>
        </w:rPr>
        <w:t>excl</w:t>
      </w:r>
      <w:proofErr w:type="spellEnd"/>
      <w:r>
        <w:rPr>
          <w:color w:val="000000"/>
        </w:rPr>
        <w:t xml:space="preserve"> vakantiegeld)</w:t>
      </w:r>
    </w:p>
    <w:p w14:paraId="4C2E7F9F" w14:textId="77777777" w:rsidR="00690070" w:rsidRDefault="007119C9" w:rsidP="008E2577">
      <w:pPr>
        <w:numPr>
          <w:ilvl w:val="0"/>
          <w:numId w:val="1"/>
        </w:numPr>
        <w:pBdr>
          <w:top w:val="nil"/>
          <w:left w:val="nil"/>
          <w:bottom w:val="nil"/>
          <w:right w:val="nil"/>
          <w:between w:val="nil"/>
        </w:pBdr>
        <w:spacing w:after="0"/>
        <w:ind w:leftChars="0" w:left="284" w:hangingChars="129" w:hanging="284"/>
        <w:rPr>
          <w:color w:val="000000"/>
        </w:rPr>
      </w:pPr>
      <w:r>
        <w:rPr>
          <w:color w:val="000000"/>
        </w:rPr>
        <w:t>Compensatie verplicht eigen risico 2022 (Eigen Risico van € 185.- tot € 385,-)</w:t>
      </w:r>
    </w:p>
    <w:p w14:paraId="2EE2D58C" w14:textId="77777777" w:rsidR="00690070" w:rsidRDefault="007119C9" w:rsidP="008E2577">
      <w:pPr>
        <w:numPr>
          <w:ilvl w:val="0"/>
          <w:numId w:val="1"/>
        </w:numPr>
        <w:pBdr>
          <w:top w:val="nil"/>
          <w:left w:val="nil"/>
          <w:bottom w:val="nil"/>
          <w:right w:val="nil"/>
          <w:between w:val="nil"/>
        </w:pBdr>
        <w:spacing w:after="0"/>
        <w:ind w:leftChars="0" w:left="284" w:hangingChars="129" w:hanging="284"/>
        <w:rPr>
          <w:color w:val="000000"/>
        </w:rPr>
      </w:pPr>
      <w:r>
        <w:rPr>
          <w:color w:val="000000"/>
        </w:rPr>
        <w:t>Bril of lenzen (maximaal € 150,- per 2 kalenderjaren)</w:t>
      </w:r>
    </w:p>
    <w:p w14:paraId="4F272D15" w14:textId="77777777" w:rsidR="00690070" w:rsidRDefault="007119C9" w:rsidP="008E2577">
      <w:pPr>
        <w:numPr>
          <w:ilvl w:val="0"/>
          <w:numId w:val="1"/>
        </w:numPr>
        <w:pBdr>
          <w:top w:val="nil"/>
          <w:left w:val="nil"/>
          <w:bottom w:val="nil"/>
          <w:right w:val="nil"/>
          <w:between w:val="nil"/>
        </w:pBdr>
        <w:spacing w:after="0"/>
        <w:ind w:leftChars="0" w:left="284" w:hangingChars="129" w:hanging="284"/>
        <w:rPr>
          <w:color w:val="000000"/>
        </w:rPr>
      </w:pPr>
      <w:r>
        <w:rPr>
          <w:color w:val="000000"/>
        </w:rPr>
        <w:t>Hoortoestellen (maximaal 200,- per 5 jaar</w:t>
      </w:r>
    </w:p>
    <w:p w14:paraId="2CF95493" w14:textId="77777777" w:rsidR="00690070" w:rsidRDefault="007119C9" w:rsidP="008E2577">
      <w:pPr>
        <w:numPr>
          <w:ilvl w:val="0"/>
          <w:numId w:val="1"/>
        </w:numPr>
        <w:pBdr>
          <w:top w:val="nil"/>
          <w:left w:val="nil"/>
          <w:bottom w:val="nil"/>
          <w:right w:val="nil"/>
          <w:between w:val="nil"/>
        </w:pBdr>
        <w:shd w:val="clear" w:color="auto" w:fill="FFFFFF"/>
        <w:spacing w:after="0" w:line="240" w:lineRule="auto"/>
        <w:ind w:leftChars="0" w:left="284" w:hangingChars="129" w:hanging="284"/>
        <w:rPr>
          <w:color w:val="FF0000"/>
        </w:rPr>
      </w:pPr>
      <w:r>
        <w:rPr>
          <w:color w:val="000000"/>
        </w:rPr>
        <w:t xml:space="preserve">Eigen bijdrage tandartskosten (volwassene: € 350,00 en kinderen € 500,00 per jaar) </w:t>
      </w:r>
    </w:p>
    <w:p w14:paraId="742E4BFD" w14:textId="77777777" w:rsidR="00690070" w:rsidRDefault="00690070">
      <w:pPr>
        <w:pBdr>
          <w:top w:val="nil"/>
          <w:left w:val="nil"/>
          <w:bottom w:val="single" w:sz="4" w:space="1" w:color="000000"/>
          <w:right w:val="nil"/>
          <w:between w:val="nil"/>
        </w:pBdr>
        <w:shd w:val="clear" w:color="auto" w:fill="FFFFFF"/>
        <w:spacing w:after="0" w:line="240" w:lineRule="auto"/>
        <w:ind w:left="0" w:hanging="2"/>
        <w:rPr>
          <w:color w:val="FF0000"/>
        </w:rPr>
      </w:pPr>
    </w:p>
    <w:p w14:paraId="2F2618C8" w14:textId="77777777" w:rsidR="00690070" w:rsidRDefault="007119C9">
      <w:pPr>
        <w:pBdr>
          <w:top w:val="nil"/>
          <w:left w:val="nil"/>
          <w:bottom w:val="nil"/>
          <w:right w:val="nil"/>
          <w:between w:val="nil"/>
        </w:pBdr>
        <w:spacing w:after="0"/>
        <w:ind w:left="0" w:hanging="2"/>
        <w:rPr>
          <w:color w:val="000000"/>
          <w:u w:val="single"/>
        </w:rPr>
      </w:pPr>
      <w:r>
        <w:rPr>
          <w:b/>
          <w:color w:val="FF0000"/>
          <w:u w:val="single"/>
        </w:rPr>
        <w:br/>
      </w:r>
      <w:r>
        <w:rPr>
          <w:b/>
          <w:color w:val="000000"/>
          <w:u w:val="single"/>
        </w:rPr>
        <w:t>Daarnaast zijn de volgende documenten ook nodig voor het aanvragen van Individuele Inkomenstoeslag:</w:t>
      </w:r>
    </w:p>
    <w:p w14:paraId="63916B79" w14:textId="77777777" w:rsidR="00690070" w:rsidRDefault="007119C9" w:rsidP="008E2577">
      <w:pPr>
        <w:numPr>
          <w:ilvl w:val="0"/>
          <w:numId w:val="3"/>
        </w:numPr>
        <w:pBdr>
          <w:top w:val="nil"/>
          <w:left w:val="nil"/>
          <w:bottom w:val="nil"/>
          <w:right w:val="nil"/>
          <w:between w:val="nil"/>
        </w:pBdr>
        <w:shd w:val="clear" w:color="auto" w:fill="FFFFFF"/>
        <w:spacing w:after="0" w:line="240" w:lineRule="auto"/>
        <w:ind w:leftChars="0" w:left="283" w:hangingChars="128" w:hanging="283"/>
        <w:rPr>
          <w:color w:val="000000"/>
          <w:u w:val="single"/>
        </w:rPr>
      </w:pPr>
      <w:r>
        <w:rPr>
          <w:b/>
          <w:color w:val="000000"/>
        </w:rPr>
        <w:t>Jaaropgaven (2018), 2019, 2020 en 2021</w:t>
      </w:r>
      <w:r>
        <w:rPr>
          <w:b/>
          <w:color w:val="000000"/>
        </w:rPr>
        <w:br/>
      </w:r>
    </w:p>
    <w:p w14:paraId="5CD4F159" w14:textId="77777777" w:rsidR="00690070" w:rsidRDefault="007119C9" w:rsidP="007119C9">
      <w:pPr>
        <w:pBdr>
          <w:top w:val="nil"/>
          <w:left w:val="nil"/>
          <w:bottom w:val="nil"/>
          <w:right w:val="nil"/>
          <w:between w:val="nil"/>
        </w:pBdr>
        <w:spacing w:after="0"/>
        <w:ind w:left="0" w:hanging="2"/>
        <w:rPr>
          <w:color w:val="FF0000"/>
        </w:rPr>
      </w:pPr>
      <w:r>
        <w:rPr>
          <w:b/>
          <w:color w:val="000000"/>
          <w:u w:val="single"/>
        </w:rPr>
        <w:t>Individuele inkomenstoeslag</w:t>
      </w:r>
      <w:r>
        <w:rPr>
          <w:color w:val="000000"/>
        </w:rPr>
        <w:t xml:space="preserve"> (tenminste 3 jaar een inkomen tot 110% bijstandsnorm)</w:t>
      </w:r>
      <w:r>
        <w:rPr>
          <w:color w:val="000000"/>
        </w:rPr>
        <w:br/>
        <w:t>€ 364,00 voor een alleenstaande</w:t>
      </w:r>
      <w:r>
        <w:rPr>
          <w:color w:val="000000"/>
        </w:rPr>
        <w:br/>
        <w:t>€ 437,00 voor een alleenstaande ouder</w:t>
      </w:r>
      <w:r>
        <w:rPr>
          <w:color w:val="000000"/>
        </w:rPr>
        <w:br/>
        <w:t xml:space="preserve">€ 520,00 voor gehuwden </w:t>
      </w:r>
      <w:r>
        <w:rPr>
          <w:color w:val="FF0000"/>
        </w:rPr>
        <w:t xml:space="preserve"> </w:t>
      </w:r>
    </w:p>
    <w:p w14:paraId="703BCEDA" w14:textId="77777777" w:rsidR="00690070" w:rsidRDefault="00690070" w:rsidP="007119C9">
      <w:pPr>
        <w:pBdr>
          <w:top w:val="nil"/>
          <w:left w:val="nil"/>
          <w:bottom w:val="single" w:sz="4" w:space="0" w:color="000000"/>
          <w:right w:val="nil"/>
          <w:between w:val="nil"/>
        </w:pBdr>
        <w:shd w:val="clear" w:color="auto" w:fill="FFFFFF"/>
        <w:spacing w:after="0" w:line="240" w:lineRule="auto"/>
        <w:ind w:leftChars="0" w:left="0" w:firstLineChars="0" w:firstLine="0"/>
        <w:rPr>
          <w:color w:val="FF0000"/>
          <w:u w:val="single"/>
        </w:rPr>
      </w:pPr>
    </w:p>
    <w:p w14:paraId="417B7423" w14:textId="77777777" w:rsidR="00690070" w:rsidRDefault="007119C9">
      <w:pPr>
        <w:pBdr>
          <w:top w:val="nil"/>
          <w:left w:val="nil"/>
          <w:bottom w:val="nil"/>
          <w:right w:val="nil"/>
          <w:between w:val="nil"/>
        </w:pBdr>
        <w:spacing w:after="0"/>
        <w:ind w:left="0" w:hanging="2"/>
        <w:rPr>
          <w:color w:val="000000"/>
          <w:u w:val="single"/>
        </w:rPr>
      </w:pPr>
      <w:r>
        <w:rPr>
          <w:b/>
          <w:color w:val="FF0000"/>
          <w:u w:val="single"/>
        </w:rPr>
        <w:br/>
      </w:r>
      <w:r>
        <w:rPr>
          <w:b/>
          <w:color w:val="000000"/>
          <w:u w:val="single"/>
        </w:rPr>
        <w:t>De volgende documenten zijn nodig bij kwijtschelding waterschapslasten GLBT (bijstandsniveau of lager)</w:t>
      </w:r>
    </w:p>
    <w:p w14:paraId="38232EC5" w14:textId="77777777" w:rsidR="00690070" w:rsidRDefault="007119C9" w:rsidP="008E2577">
      <w:pPr>
        <w:numPr>
          <w:ilvl w:val="0"/>
          <w:numId w:val="6"/>
        </w:numPr>
        <w:pBdr>
          <w:top w:val="nil"/>
          <w:left w:val="nil"/>
          <w:bottom w:val="nil"/>
          <w:right w:val="nil"/>
          <w:between w:val="nil"/>
        </w:pBdr>
        <w:shd w:val="clear" w:color="auto" w:fill="FFFFFF"/>
        <w:spacing w:after="0" w:line="240" w:lineRule="auto"/>
        <w:ind w:leftChars="0" w:left="284" w:hangingChars="129" w:hanging="284"/>
        <w:rPr>
          <w:color w:val="000000"/>
        </w:rPr>
      </w:pPr>
      <w:r>
        <w:rPr>
          <w:color w:val="000000"/>
        </w:rPr>
        <w:t xml:space="preserve">De kopieën van </w:t>
      </w:r>
      <w:r>
        <w:rPr>
          <w:b/>
          <w:color w:val="000000"/>
        </w:rPr>
        <w:t>afschriften</w:t>
      </w:r>
      <w:r>
        <w:rPr>
          <w:color w:val="000000"/>
        </w:rPr>
        <w:t xml:space="preserve"> van </w:t>
      </w:r>
      <w:r>
        <w:rPr>
          <w:b/>
          <w:color w:val="000000"/>
        </w:rPr>
        <w:t>alle</w:t>
      </w:r>
      <w:r>
        <w:rPr>
          <w:color w:val="000000"/>
        </w:rPr>
        <w:t xml:space="preserve"> </w:t>
      </w:r>
      <w:r>
        <w:rPr>
          <w:b/>
          <w:color w:val="000000"/>
        </w:rPr>
        <w:t>rekeningen</w:t>
      </w:r>
      <w:r>
        <w:rPr>
          <w:color w:val="000000"/>
        </w:rPr>
        <w:t xml:space="preserve"> (incl. spaarpolissen) over de afgelopen twee maanden. </w:t>
      </w:r>
    </w:p>
    <w:p w14:paraId="38C5FD0E" w14:textId="77777777" w:rsidR="00690070" w:rsidRDefault="007119C9" w:rsidP="008E2577">
      <w:pPr>
        <w:numPr>
          <w:ilvl w:val="0"/>
          <w:numId w:val="6"/>
        </w:numPr>
        <w:pBdr>
          <w:top w:val="nil"/>
          <w:left w:val="nil"/>
          <w:bottom w:val="nil"/>
          <w:right w:val="nil"/>
          <w:between w:val="nil"/>
        </w:pBdr>
        <w:shd w:val="clear" w:color="auto" w:fill="FFFFFF"/>
        <w:spacing w:after="0" w:line="240" w:lineRule="auto"/>
        <w:ind w:leftChars="0" w:left="284" w:hangingChars="129" w:hanging="284"/>
        <w:rPr>
          <w:color w:val="000000"/>
        </w:rPr>
      </w:pPr>
      <w:r>
        <w:rPr>
          <w:color w:val="000000"/>
        </w:rPr>
        <w:t xml:space="preserve">Een kopie van het </w:t>
      </w:r>
      <w:r>
        <w:rPr>
          <w:b/>
          <w:color w:val="000000"/>
        </w:rPr>
        <w:t>polisblad</w:t>
      </w:r>
      <w:r>
        <w:rPr>
          <w:color w:val="000000"/>
        </w:rPr>
        <w:t xml:space="preserve"> van uw </w:t>
      </w:r>
      <w:r>
        <w:rPr>
          <w:b/>
          <w:color w:val="000000"/>
        </w:rPr>
        <w:t>zorgverzekering</w:t>
      </w:r>
      <w:r>
        <w:rPr>
          <w:color w:val="000000"/>
        </w:rPr>
        <w:t xml:space="preserve"> waar de premie op staat die u betaalt;</w:t>
      </w:r>
    </w:p>
    <w:p w14:paraId="1E89D27D" w14:textId="77777777" w:rsidR="00690070" w:rsidRDefault="007119C9" w:rsidP="008E2577">
      <w:pPr>
        <w:numPr>
          <w:ilvl w:val="0"/>
          <w:numId w:val="6"/>
        </w:numPr>
        <w:pBdr>
          <w:top w:val="nil"/>
          <w:left w:val="nil"/>
          <w:bottom w:val="nil"/>
          <w:right w:val="nil"/>
          <w:between w:val="nil"/>
        </w:pBdr>
        <w:shd w:val="clear" w:color="auto" w:fill="FFFFFF"/>
        <w:spacing w:after="0" w:line="240" w:lineRule="auto"/>
        <w:ind w:leftChars="0" w:left="284" w:hangingChars="129" w:hanging="284"/>
        <w:rPr>
          <w:color w:val="000000"/>
        </w:rPr>
      </w:pPr>
      <w:r>
        <w:rPr>
          <w:color w:val="000000"/>
        </w:rPr>
        <w:t xml:space="preserve">Een kopie </w:t>
      </w:r>
      <w:r>
        <w:rPr>
          <w:b/>
          <w:color w:val="000000"/>
        </w:rPr>
        <w:t>voorschotbeschikking</w:t>
      </w:r>
      <w:r>
        <w:rPr>
          <w:color w:val="000000"/>
        </w:rPr>
        <w:t xml:space="preserve"> van de </w:t>
      </w:r>
      <w:r>
        <w:rPr>
          <w:b/>
          <w:color w:val="000000"/>
        </w:rPr>
        <w:t>Belastingdienst</w:t>
      </w:r>
      <w:r>
        <w:rPr>
          <w:color w:val="000000"/>
        </w:rPr>
        <w:t xml:space="preserve"> van kindgebonden budget, kinderopvang-, huur- en/of zorgtoeslag;</w:t>
      </w:r>
    </w:p>
    <w:p w14:paraId="285CB511" w14:textId="77777777" w:rsidR="00690070" w:rsidRDefault="007119C9" w:rsidP="008E2577">
      <w:pPr>
        <w:numPr>
          <w:ilvl w:val="0"/>
          <w:numId w:val="6"/>
        </w:numPr>
        <w:pBdr>
          <w:top w:val="nil"/>
          <w:left w:val="nil"/>
          <w:bottom w:val="nil"/>
          <w:right w:val="nil"/>
          <w:between w:val="nil"/>
        </w:pBdr>
        <w:shd w:val="clear" w:color="auto" w:fill="FFFFFF"/>
        <w:spacing w:after="0" w:line="240" w:lineRule="auto"/>
        <w:ind w:leftChars="0" w:left="284" w:hangingChars="129" w:hanging="284"/>
        <w:rPr>
          <w:color w:val="000000"/>
        </w:rPr>
      </w:pPr>
      <w:r>
        <w:rPr>
          <w:color w:val="000000"/>
        </w:rPr>
        <w:t xml:space="preserve">Een kopie van de </w:t>
      </w:r>
      <w:r>
        <w:rPr>
          <w:b/>
          <w:color w:val="000000"/>
        </w:rPr>
        <w:t>voorlopige teruggave van de Belastingdienst</w:t>
      </w:r>
      <w:r>
        <w:rPr>
          <w:color w:val="000000"/>
        </w:rPr>
        <w:t>, als u die krijgt.</w:t>
      </w:r>
    </w:p>
    <w:p w14:paraId="079B14BC" w14:textId="77777777" w:rsidR="00690070" w:rsidRDefault="007119C9" w:rsidP="008E2577">
      <w:pPr>
        <w:numPr>
          <w:ilvl w:val="0"/>
          <w:numId w:val="6"/>
        </w:numPr>
        <w:pBdr>
          <w:top w:val="nil"/>
          <w:left w:val="nil"/>
          <w:bottom w:val="nil"/>
          <w:right w:val="nil"/>
          <w:between w:val="nil"/>
        </w:pBdr>
        <w:spacing w:after="0"/>
        <w:ind w:leftChars="0" w:left="285" w:hangingChars="129" w:hanging="285"/>
        <w:rPr>
          <w:color w:val="000000"/>
        </w:rPr>
      </w:pPr>
      <w:r>
        <w:rPr>
          <w:b/>
          <w:color w:val="000000"/>
        </w:rPr>
        <w:t>Bij alimentatie:</w:t>
      </w:r>
      <w:r>
        <w:rPr>
          <w:color w:val="000000"/>
        </w:rPr>
        <w:t xml:space="preserve"> </w:t>
      </w:r>
      <w:r>
        <w:rPr>
          <w:color w:val="000000"/>
          <w:highlight w:val="white"/>
        </w:rPr>
        <w:t>kopie van de uitspraak van de rechtbank</w:t>
      </w:r>
    </w:p>
    <w:p w14:paraId="6F5335B1" w14:textId="4514D602" w:rsidR="00690070" w:rsidRPr="007119C9" w:rsidRDefault="007119C9" w:rsidP="008E2577">
      <w:pPr>
        <w:numPr>
          <w:ilvl w:val="0"/>
          <w:numId w:val="6"/>
        </w:numPr>
        <w:pBdr>
          <w:top w:val="nil"/>
          <w:left w:val="nil"/>
          <w:bottom w:val="nil"/>
          <w:right w:val="nil"/>
          <w:between w:val="nil"/>
        </w:pBdr>
        <w:ind w:leftChars="0" w:left="285" w:hangingChars="129" w:hanging="285"/>
        <w:rPr>
          <w:color w:val="000000"/>
          <w:u w:val="single"/>
        </w:rPr>
      </w:pPr>
      <w:bookmarkStart w:id="0" w:name="_heading=h.gjdgxs" w:colFirst="0" w:colLast="0"/>
      <w:bookmarkEnd w:id="0"/>
      <w:r w:rsidRPr="007119C9">
        <w:rPr>
          <w:b/>
          <w:color w:val="000000"/>
          <w:highlight w:val="white"/>
        </w:rPr>
        <w:t>Bij eigen woning:</w:t>
      </w:r>
      <w:r w:rsidRPr="007119C9">
        <w:rPr>
          <w:color w:val="000000"/>
          <w:highlight w:val="white"/>
        </w:rPr>
        <w:t xml:space="preserve"> </w:t>
      </w:r>
      <w:r w:rsidRPr="007119C9">
        <w:rPr>
          <w:color w:val="000000"/>
        </w:rPr>
        <w:t>Kopieën van de laatste jaargegevens van de hypotheek en kopieën van de bankafschriften waarop afschrijvingen van de maandelijkse hypotheeklasten staan. Bij een aan de hypotheek gekoppelde polis een financieel overzicht van deze polis.</w:t>
      </w:r>
    </w:p>
    <w:sectPr w:rsidR="00690070" w:rsidRPr="007119C9">
      <w:pgSz w:w="11906" w:h="16838"/>
      <w:pgMar w:top="426" w:right="707" w:bottom="142"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3DF"/>
    <w:multiLevelType w:val="multilevel"/>
    <w:tmpl w:val="4E6A9A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89E5EDC"/>
    <w:multiLevelType w:val="multilevel"/>
    <w:tmpl w:val="B9A459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2F6F67BE"/>
    <w:multiLevelType w:val="multilevel"/>
    <w:tmpl w:val="88EADC28"/>
    <w:lvl w:ilvl="0">
      <w:numFmt w:val="bullet"/>
      <w:lvlText w:val="-"/>
      <w:lvlJc w:val="left"/>
      <w:pPr>
        <w:ind w:left="720" w:hanging="360"/>
      </w:pPr>
      <w:rPr>
        <w:rFonts w:ascii="Calibri" w:eastAsia="Calibri" w:hAnsi="Calibri" w:cs="Calibri"/>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2556E9"/>
    <w:multiLevelType w:val="multilevel"/>
    <w:tmpl w:val="CD7A35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369E0906"/>
    <w:multiLevelType w:val="multilevel"/>
    <w:tmpl w:val="B62E737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A576BB5"/>
    <w:multiLevelType w:val="multilevel"/>
    <w:tmpl w:val="9AAAF2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B686D68"/>
    <w:multiLevelType w:val="multilevel"/>
    <w:tmpl w:val="F0F812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F006A5"/>
    <w:multiLevelType w:val="multilevel"/>
    <w:tmpl w:val="53CC4D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3"/>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70"/>
    <w:rsid w:val="00690070"/>
    <w:rsid w:val="007119C9"/>
    <w:rsid w:val="008E2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7EEE"/>
  <w15:docId w15:val="{70E46B61-F634-4D18-8784-6FBBAAEA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Kop1">
    <w:name w:val="heading 1"/>
    <w:basedOn w:val="Standaard"/>
    <w:next w:val="Standaard"/>
    <w:uiPriority w:val="9"/>
    <w:qFormat/>
    <w:pPr>
      <w:keepNext/>
      <w:keepLines/>
      <w:spacing w:before="480" w:after="12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pPr>
      <w:ind w:left="720"/>
      <w:contextualSpacing/>
    </w:pPr>
  </w:style>
  <w:style w:type="character" w:styleId="Hyperlink">
    <w:name w:val="Hyperlink"/>
    <w:qFormat/>
    <w:rPr>
      <w:color w:val="0563C1"/>
      <w:w w:val="100"/>
      <w:position w:val="-1"/>
      <w:u w:val="single"/>
      <w:effect w:val="none"/>
      <w:vertAlign w:val="baseline"/>
      <w:cs w:val="0"/>
      <w:em w:val="none"/>
    </w:rPr>
  </w:style>
  <w:style w:type="character" w:styleId="Onopgelostemelding">
    <w:name w:val="Unresolved Mention"/>
    <w:qFormat/>
    <w:rPr>
      <w:color w:val="605E5C"/>
      <w:w w:val="100"/>
      <w:position w:val="-1"/>
      <w:effect w:val="none"/>
      <w:shd w:val="clear" w:color="auto" w:fill="E1DFDD"/>
      <w:vertAlign w:val="baseline"/>
      <w:cs w:val="0"/>
      <w:em w:val="none"/>
    </w:rPr>
  </w:style>
  <w:style w:type="character" w:styleId="GevolgdeHyperlink">
    <w:name w:val="FollowedHyperlink"/>
    <w:qFormat/>
    <w:rPr>
      <w:color w:val="954F72"/>
      <w:w w:val="100"/>
      <w:position w:val="-1"/>
      <w:u w:val="single"/>
      <w:effect w:val="none"/>
      <w:vertAlign w:val="baseline"/>
      <w:cs w:val="0"/>
      <w:em w:val="none"/>
    </w:rPr>
  </w:style>
  <w:style w:type="paragraph" w:styleId="Normaalweb">
    <w:name w:val="Normal (Web)"/>
    <w:basedOn w:val="Standaard"/>
    <w:qFormat/>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pDybKBg6MHOwMPBgE1kdtG3qw==">AMUW2mVhc/QEYqgLAwojZ8I8fNiZdQvWkNpPHk5UsBwymvBaU2CnRC5EiLFl7tkzb1S/YmbEZZLKLGbTgXrg19apF6Ui1CfCuLMiMwawxRuJhNfI4MeEmG2VMHPeAbd8KJuFnfVrFl/N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881</Words>
  <Characters>4848</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Simmes</dc:creator>
  <cp:lastModifiedBy>Silvia Simmes</cp:lastModifiedBy>
  <cp:revision>3</cp:revision>
  <dcterms:created xsi:type="dcterms:W3CDTF">2022-01-27T11:13:00Z</dcterms:created>
  <dcterms:modified xsi:type="dcterms:W3CDTF">2022-01-31T14:55:00Z</dcterms:modified>
</cp:coreProperties>
</file>